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C220" w14:textId="77777777" w:rsidR="00C418D9" w:rsidRDefault="00C418D9">
      <w:pPr>
        <w:pStyle w:val="CourtName"/>
        <w:rPr>
          <w:rStyle w:val="CourtNameChar"/>
          <w:caps/>
        </w:rPr>
      </w:pPr>
    </w:p>
    <w:p w14:paraId="5F0EFE32" w14:textId="77777777" w:rsidR="00C418D9" w:rsidRDefault="00C418D9">
      <w:pPr>
        <w:pStyle w:val="CourtName"/>
        <w:rPr>
          <w:rStyle w:val="CourtNameChar"/>
          <w:caps/>
        </w:rPr>
      </w:pPr>
    </w:p>
    <w:p w14:paraId="5D3AA352" w14:textId="77777777" w:rsidR="00C418D9" w:rsidRDefault="00C418D9">
      <w:pPr>
        <w:pStyle w:val="CourtName"/>
        <w:rPr>
          <w:rStyle w:val="CourtNameChar"/>
          <w:caps/>
        </w:rPr>
      </w:pPr>
    </w:p>
    <w:p w14:paraId="2D9874DB" w14:textId="77777777" w:rsidR="009F0E74" w:rsidRPr="00C418D9" w:rsidRDefault="00C418D9">
      <w:pPr>
        <w:pStyle w:val="CourtName"/>
        <w:rPr>
          <w:rStyle w:val="CourtNameChar"/>
          <w:rFonts w:ascii="Arial" w:hAnsi="Arial" w:cs="Arial"/>
          <w:b/>
          <w:caps/>
          <w:sz w:val="24"/>
          <w:szCs w:val="24"/>
        </w:rPr>
      </w:pPr>
      <w:r w:rsidRPr="00C418D9">
        <w:rPr>
          <w:rStyle w:val="CourtNameChar"/>
          <w:rFonts w:ascii="Arial" w:hAnsi="Arial" w:cs="Arial"/>
          <w:b/>
          <w:caps/>
          <w:sz w:val="24"/>
          <w:szCs w:val="24"/>
        </w:rPr>
        <w:t xml:space="preserve">SUPERIOR COURT OF WASHINGTON, COUNTY OF KING </w:t>
      </w: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rsidRPr="00C418D9" w14:paraId="24090F1D" w14:textId="77777777">
        <w:tc>
          <w:tcPr>
            <w:tcW w:w="2500" w:type="pct"/>
            <w:tcBorders>
              <w:bottom w:val="single" w:sz="4" w:space="0" w:color="auto"/>
              <w:right w:val="single" w:sz="4" w:space="0" w:color="auto"/>
            </w:tcBorders>
          </w:tcPr>
          <w:p w14:paraId="4CC7B6E5" w14:textId="5C439E32" w:rsidR="00C418D9" w:rsidRPr="00C418D9" w:rsidRDefault="00E87C2F" w:rsidP="00FA7488">
            <w:pPr>
              <w:ind w:firstLine="0"/>
              <w:rPr>
                <w:rFonts w:ascii="Arial" w:hAnsi="Arial" w:cs="Arial"/>
                <w:sz w:val="24"/>
                <w:szCs w:val="24"/>
              </w:rPr>
            </w:pPr>
            <w:r>
              <w:rPr>
                <w:rFonts w:ascii="Arial" w:hAnsi="Arial" w:cs="Arial"/>
                <w:sz w:val="24"/>
                <w:szCs w:val="24"/>
              </w:rPr>
              <w:t>NAHOM GABRESELASSIE</w:t>
            </w:r>
          </w:p>
          <w:p w14:paraId="24C05805" w14:textId="77777777" w:rsidR="009F0E74" w:rsidRPr="00C418D9" w:rsidRDefault="00A26775">
            <w:pPr>
              <w:rPr>
                <w:rFonts w:ascii="Arial" w:hAnsi="Arial" w:cs="Arial"/>
                <w:sz w:val="24"/>
                <w:szCs w:val="24"/>
              </w:rPr>
            </w:pPr>
            <w:sdt>
              <w:sdtPr>
                <w:rPr>
                  <w:rFonts w:ascii="Arial" w:hAnsi="Arial" w:cs="Arial"/>
                  <w:sz w:val="24"/>
                  <w:szCs w:val="24"/>
                </w:rPr>
                <w:alias w:val="Plaintiff:"/>
                <w:tag w:val="Plaintiff:"/>
                <w:id w:val="1770352397"/>
                <w:placeholder>
                  <w:docPart w:val="0452E6283F4C40B9B60CF70FE3C4F019"/>
                </w:placeholder>
                <w:temporary/>
                <w:showingPlcHdr/>
                <w15:appearance w15:val="hidden"/>
              </w:sdtPr>
              <w:sdtEndPr/>
              <w:sdtContent>
                <w:r w:rsidR="00AE557D" w:rsidRPr="00C418D9">
                  <w:rPr>
                    <w:rFonts w:ascii="Arial" w:hAnsi="Arial" w:cs="Arial"/>
                    <w:sz w:val="24"/>
                    <w:szCs w:val="24"/>
                  </w:rPr>
                  <w:t>Plaintiff</w:t>
                </w:r>
              </w:sdtContent>
            </w:sdt>
            <w:r w:rsidR="00FE2E3F" w:rsidRPr="00C418D9">
              <w:rPr>
                <w:rFonts w:ascii="Arial" w:hAnsi="Arial" w:cs="Arial"/>
                <w:sz w:val="24"/>
                <w:szCs w:val="24"/>
              </w:rPr>
              <w:t>,</w:t>
            </w:r>
          </w:p>
          <w:p w14:paraId="01FD6FB8" w14:textId="77777777" w:rsidR="009F0E74" w:rsidRPr="00C418D9" w:rsidRDefault="00A26775">
            <w:pPr>
              <w:ind w:firstLine="0"/>
              <w:jc w:val="both"/>
              <w:rPr>
                <w:rFonts w:ascii="Arial" w:hAnsi="Arial" w:cs="Arial"/>
                <w:sz w:val="24"/>
                <w:szCs w:val="24"/>
              </w:rPr>
            </w:pPr>
            <w:sdt>
              <w:sdtPr>
                <w:rPr>
                  <w:rFonts w:ascii="Arial" w:hAnsi="Arial" w:cs="Arial"/>
                  <w:sz w:val="24"/>
                  <w:szCs w:val="24"/>
                </w:rPr>
                <w:alias w:val="vs:"/>
                <w:tag w:val="vs:"/>
                <w:id w:val="14735861"/>
                <w:placeholder>
                  <w:docPart w:val="4C176322067A4B06990C4468080DBD4E"/>
                </w:placeholder>
                <w:temporary/>
                <w:showingPlcHdr/>
                <w15:appearance w15:val="hidden"/>
              </w:sdtPr>
              <w:sdtEndPr/>
              <w:sdtContent>
                <w:r w:rsidR="00AE557D" w:rsidRPr="00C418D9">
                  <w:rPr>
                    <w:rFonts w:ascii="Arial" w:hAnsi="Arial" w:cs="Arial"/>
                    <w:sz w:val="24"/>
                    <w:szCs w:val="24"/>
                  </w:rPr>
                  <w:t>vs</w:t>
                </w:r>
              </w:sdtContent>
            </w:sdt>
            <w:r w:rsidR="00FE2E3F" w:rsidRPr="00C418D9">
              <w:rPr>
                <w:rFonts w:ascii="Arial" w:hAnsi="Arial" w:cs="Arial"/>
                <w:sz w:val="24"/>
                <w:szCs w:val="24"/>
              </w:rPr>
              <w:t>.</w:t>
            </w:r>
          </w:p>
          <w:p w14:paraId="72B38649" w14:textId="539827E4" w:rsidR="00C418D9" w:rsidRDefault="00E87C2F" w:rsidP="00FA7488">
            <w:pPr>
              <w:spacing w:line="264" w:lineRule="auto"/>
              <w:ind w:firstLine="0"/>
              <w:rPr>
                <w:rFonts w:ascii="Arial" w:hAnsi="Arial" w:cs="Arial"/>
                <w:sz w:val="24"/>
                <w:szCs w:val="24"/>
              </w:rPr>
            </w:pPr>
            <w:r>
              <w:rPr>
                <w:rFonts w:ascii="Arial" w:hAnsi="Arial" w:cs="Arial"/>
                <w:sz w:val="24"/>
                <w:szCs w:val="24"/>
              </w:rPr>
              <w:t>CONNER LOBE and JANE DOE LOBE</w:t>
            </w:r>
          </w:p>
          <w:p w14:paraId="59C989A1" w14:textId="77777777" w:rsidR="00FA7488" w:rsidRPr="00C418D9" w:rsidRDefault="00FA7488" w:rsidP="00FA7488">
            <w:pPr>
              <w:spacing w:line="264" w:lineRule="auto"/>
              <w:ind w:firstLine="0"/>
              <w:rPr>
                <w:rFonts w:ascii="Arial" w:hAnsi="Arial" w:cs="Arial"/>
                <w:sz w:val="24"/>
                <w:szCs w:val="24"/>
              </w:rPr>
            </w:pPr>
          </w:p>
          <w:p w14:paraId="6C33914F" w14:textId="77777777" w:rsidR="009F0E74" w:rsidRPr="00C418D9" w:rsidRDefault="00A26775">
            <w:pPr>
              <w:spacing w:line="264" w:lineRule="auto"/>
              <w:rPr>
                <w:rFonts w:ascii="Arial" w:hAnsi="Arial" w:cs="Arial"/>
                <w:sz w:val="24"/>
                <w:szCs w:val="24"/>
              </w:rPr>
            </w:pPr>
            <w:sdt>
              <w:sdtPr>
                <w:rPr>
                  <w:rFonts w:ascii="Arial" w:hAnsi="Arial" w:cs="Arial"/>
                  <w:sz w:val="24"/>
                  <w:szCs w:val="24"/>
                </w:rPr>
                <w:alias w:val="Defendant:"/>
                <w:tag w:val="Defendant:"/>
                <w:id w:val="888303556"/>
                <w:placeholder>
                  <w:docPart w:val="D203173400434DFEA3F1C7275BB6CBEB"/>
                </w:placeholder>
                <w:temporary/>
                <w:showingPlcHdr/>
                <w15:appearance w15:val="hidden"/>
              </w:sdtPr>
              <w:sdtEndPr/>
              <w:sdtContent>
                <w:r w:rsidR="00AE557D" w:rsidRPr="00C418D9">
                  <w:rPr>
                    <w:rFonts w:ascii="Arial" w:hAnsi="Arial" w:cs="Arial"/>
                    <w:sz w:val="24"/>
                    <w:szCs w:val="24"/>
                  </w:rPr>
                  <w:t>Defendant</w:t>
                </w:r>
              </w:sdtContent>
            </w:sdt>
          </w:p>
        </w:tc>
        <w:tc>
          <w:tcPr>
            <w:tcW w:w="2500" w:type="pct"/>
            <w:tcBorders>
              <w:left w:val="nil"/>
            </w:tcBorders>
            <w:tcMar>
              <w:left w:w="115" w:type="dxa"/>
            </w:tcMar>
          </w:tcPr>
          <w:p w14:paraId="115A7F1C" w14:textId="7B3D5A1F" w:rsidR="009F0E74" w:rsidRPr="00C418D9" w:rsidRDefault="00A26775">
            <w:pPr>
              <w:pStyle w:val="CaseNo"/>
              <w:rPr>
                <w:rFonts w:ascii="Arial" w:hAnsi="Arial" w:cs="Arial"/>
                <w:sz w:val="24"/>
                <w:szCs w:val="24"/>
              </w:rPr>
            </w:pPr>
            <w:sdt>
              <w:sdtPr>
                <w:rPr>
                  <w:rFonts w:ascii="Arial" w:hAnsi="Arial" w:cs="Arial"/>
                  <w:sz w:val="24"/>
                  <w:szCs w:val="24"/>
                </w:rPr>
                <w:alias w:val="Case number:"/>
                <w:tag w:val="Case number:"/>
                <w:id w:val="404503710"/>
                <w:placeholder>
                  <w:docPart w:val="CF709646E42D4D589600013DBA845D85"/>
                </w:placeholder>
                <w:temporary/>
                <w:showingPlcHdr/>
                <w15:appearance w15:val="hidden"/>
              </w:sdtPr>
              <w:sdtEndPr/>
              <w:sdtContent>
                <w:r w:rsidR="00AE557D" w:rsidRPr="00C418D9">
                  <w:rPr>
                    <w:rFonts w:ascii="Arial" w:hAnsi="Arial" w:cs="Arial"/>
                    <w:sz w:val="24"/>
                    <w:szCs w:val="24"/>
                  </w:rPr>
                  <w:t>Case No.</w:t>
                </w:r>
              </w:sdtContent>
            </w:sdt>
            <w:r w:rsidR="00FE2E3F" w:rsidRPr="00C418D9">
              <w:rPr>
                <w:rFonts w:ascii="Arial" w:hAnsi="Arial" w:cs="Arial"/>
                <w:sz w:val="24"/>
                <w:szCs w:val="24"/>
              </w:rPr>
              <w:t xml:space="preserve">: </w:t>
            </w:r>
            <w:r w:rsidR="00FA7488">
              <w:rPr>
                <w:rFonts w:ascii="Arial" w:hAnsi="Arial" w:cs="Arial"/>
                <w:sz w:val="24"/>
                <w:szCs w:val="24"/>
              </w:rPr>
              <w:t>2</w:t>
            </w:r>
            <w:r w:rsidR="00E87C2F">
              <w:rPr>
                <w:rFonts w:ascii="Arial" w:hAnsi="Arial" w:cs="Arial"/>
                <w:sz w:val="24"/>
                <w:szCs w:val="24"/>
              </w:rPr>
              <w:t>1-2-00604-0</w:t>
            </w:r>
          </w:p>
          <w:sdt>
            <w:sdtPr>
              <w:rPr>
                <w:rFonts w:ascii="Arial" w:hAnsi="Arial" w:cs="Arial"/>
                <w:b/>
                <w:sz w:val="24"/>
                <w:szCs w:val="24"/>
              </w:rPr>
              <w:alias w:val="Enter pleading title:"/>
              <w:tag w:val=""/>
              <w:id w:val="1390306954"/>
              <w:placeholder>
                <w:docPart w:val="112B7AB93C4040FF92FF24C6053D036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57CB0EF1" w14:textId="77777777" w:rsidR="009F0E74" w:rsidRPr="00C418D9" w:rsidRDefault="00F901B1">
                <w:pPr>
                  <w:pStyle w:val="Pleadingtitle"/>
                  <w:rPr>
                    <w:rFonts w:ascii="Arial" w:hAnsi="Arial" w:cs="Arial"/>
                    <w:sz w:val="24"/>
                    <w:szCs w:val="24"/>
                  </w:rPr>
                </w:pPr>
                <w:r>
                  <w:rPr>
                    <w:rFonts w:ascii="Arial" w:hAnsi="Arial" w:cs="Arial"/>
                    <w:b/>
                    <w:sz w:val="24"/>
                    <w:szCs w:val="24"/>
                  </w:rPr>
                  <w:t>STATEMENT OF ARBITRABILITY</w:t>
                </w:r>
              </w:p>
            </w:sdtContent>
          </w:sdt>
        </w:tc>
      </w:tr>
    </w:tbl>
    <w:p w14:paraId="0A95A407" w14:textId="77777777" w:rsidR="00C418D9" w:rsidRDefault="00C418D9" w:rsidP="00C418D9">
      <w:pPr>
        <w:pStyle w:val="NoSpacing"/>
        <w:jc w:val="center"/>
        <w:rPr>
          <w:rFonts w:ascii="Arial" w:hAnsi="Arial" w:cs="Arial"/>
          <w:b/>
          <w:sz w:val="22"/>
          <w:szCs w:val="22"/>
        </w:rPr>
      </w:pPr>
    </w:p>
    <w:p w14:paraId="29C267E0" w14:textId="77777777" w:rsidR="009F0E74" w:rsidRPr="00C418D9" w:rsidRDefault="00C418D9" w:rsidP="00C418D9">
      <w:pPr>
        <w:pStyle w:val="NoSpacing"/>
        <w:jc w:val="center"/>
        <w:rPr>
          <w:rFonts w:ascii="Arial" w:hAnsi="Arial" w:cs="Arial"/>
          <w:b/>
          <w:sz w:val="22"/>
          <w:szCs w:val="22"/>
        </w:rPr>
      </w:pPr>
      <w:r w:rsidRPr="00C418D9">
        <w:rPr>
          <w:rFonts w:ascii="Arial" w:hAnsi="Arial" w:cs="Arial"/>
          <w:b/>
          <w:sz w:val="22"/>
          <w:szCs w:val="22"/>
        </w:rPr>
        <w:t>Clerk’s Action Required (*STA)</w:t>
      </w:r>
    </w:p>
    <w:p w14:paraId="2217D338" w14:textId="77777777" w:rsidR="00C418D9" w:rsidRDefault="00C418D9" w:rsidP="00C418D9">
      <w:pPr>
        <w:tabs>
          <w:tab w:val="left" w:pos="-720"/>
        </w:tabs>
        <w:suppressAutoHyphens/>
        <w:spacing w:line="360" w:lineRule="auto"/>
        <w:ind w:left="2160"/>
        <w:rPr>
          <w:rFonts w:ascii="Arial" w:hAnsi="Arial"/>
          <w:b/>
        </w:rPr>
      </w:pPr>
    </w:p>
    <w:p w14:paraId="070ED2D4" w14:textId="77777777" w:rsidR="00C418D9" w:rsidRDefault="00C418D9" w:rsidP="00C418D9">
      <w:pPr>
        <w:tabs>
          <w:tab w:val="left" w:pos="-720"/>
        </w:tabs>
        <w:suppressAutoHyphens/>
        <w:spacing w:line="360" w:lineRule="auto"/>
        <w:ind w:left="2160"/>
        <w:rPr>
          <w:rFonts w:ascii="Arial" w:hAnsi="Arial"/>
          <w:b/>
        </w:rPr>
      </w:pPr>
      <w:r>
        <w:rPr>
          <w:rFonts w:ascii="Arial" w:hAnsi="Arial"/>
          <w:b/>
        </w:rPr>
        <w:t>l.   CERTIFICATE OF ARBITRABILITY</w:t>
      </w:r>
    </w:p>
    <w:p w14:paraId="5EBACD6E" w14:textId="77777777" w:rsidR="00C418D9" w:rsidRPr="00FC3549" w:rsidRDefault="00C418D9" w:rsidP="00C418D9">
      <w:pPr>
        <w:tabs>
          <w:tab w:val="left" w:pos="-720"/>
        </w:tabs>
        <w:suppressAutoHyphens/>
        <w:spacing w:line="360" w:lineRule="auto"/>
        <w:rPr>
          <w:rFonts w:ascii="Arial" w:eastAsia="Times New Roman" w:hAnsi="Arial" w:cs="Times New Roman"/>
          <w:b/>
          <w:u w:val="single"/>
        </w:rPr>
      </w:pPr>
      <w:r>
        <w:rPr>
          <w:rFonts w:ascii="Arial" w:hAnsi="Arial"/>
        </w:rPr>
        <w:tab/>
      </w:r>
      <w:r w:rsidRPr="00FC3549">
        <w:rPr>
          <w:rFonts w:ascii="Arial" w:eastAsia="Times New Roman" w:hAnsi="Arial" w:cs="Times New Roman"/>
          <w:b/>
          <w:u w:val="single"/>
        </w:rPr>
        <w:t>For claims filed prior to September 1, 2019</w:t>
      </w:r>
    </w:p>
    <w:p w14:paraId="3F67DA90" w14:textId="77777777" w:rsidR="00C418D9" w:rsidRPr="00FC3549" w:rsidRDefault="00C418D9" w:rsidP="00C418D9">
      <w:pPr>
        <w:tabs>
          <w:tab w:val="left" w:pos="-720"/>
        </w:tabs>
        <w:suppressAutoHyphens/>
        <w:spacing w:line="240" w:lineRule="auto"/>
        <w:ind w:firstLine="0"/>
        <w:rPr>
          <w:rFonts w:ascii="Arial" w:eastAsia="Times New Roman" w:hAnsi="Arial" w:cs="Times New Roman"/>
        </w:rPr>
      </w:pPr>
      <w:r>
        <w:rPr>
          <w:rFonts w:ascii="Arial" w:eastAsia="Times New Roman" w:hAnsi="Arial" w:cs="Times New Roman"/>
        </w:rPr>
        <w:tab/>
      </w:r>
      <w:r w:rsidRPr="00FC3549">
        <w:rPr>
          <w:rFonts w:ascii="Arial" w:eastAsia="Times New Roman" w:hAnsi="Arial" w:cs="Times New Roman"/>
        </w:rPr>
        <w:t>[ ]</w:t>
      </w:r>
      <w:r w:rsidRPr="00FC3549">
        <w:rPr>
          <w:rFonts w:ascii="Arial" w:eastAsia="Times New Roman" w:hAnsi="Arial" w:cs="Times New Roman"/>
        </w:rPr>
        <w:tab/>
        <w:t>1.1</w:t>
      </w:r>
      <w:r w:rsidRPr="00FC3549">
        <w:rPr>
          <w:rFonts w:ascii="Arial" w:eastAsia="Times New Roman" w:hAnsi="Arial" w:cs="Times New Roman"/>
        </w:rPr>
        <w:tab/>
        <w:t xml:space="preserve">This case is subject to arbitration because the sole relief sought is a money </w:t>
      </w:r>
      <w:r w:rsidRPr="00FC3549">
        <w:rPr>
          <w:rFonts w:ascii="Arial" w:eastAsia="Times New Roman" w:hAnsi="Arial" w:cs="Times New Roman"/>
        </w:rPr>
        <w:tab/>
      </w:r>
      <w:r w:rsidRPr="00FC3549">
        <w:rPr>
          <w:rFonts w:ascii="Arial" w:eastAsia="Times New Roman" w:hAnsi="Arial" w:cs="Times New Roman"/>
        </w:rPr>
        <w:tab/>
      </w:r>
      <w:r w:rsidRPr="00FC3549">
        <w:rPr>
          <w:rFonts w:ascii="Arial" w:eastAsia="Times New Roman" w:hAnsi="Arial" w:cs="Times New Roman"/>
        </w:rPr>
        <w:tab/>
      </w:r>
      <w:r w:rsidRPr="00FC3549">
        <w:rPr>
          <w:rFonts w:ascii="Arial" w:eastAsia="Times New Roman" w:hAnsi="Arial" w:cs="Times New Roman"/>
        </w:rPr>
        <w:tab/>
        <w:t xml:space="preserve">judgment, and it involves no claim in excess of $50,000.00 exclusive of attorney </w:t>
      </w:r>
      <w:r w:rsidRPr="00FC3549">
        <w:rPr>
          <w:rFonts w:ascii="Arial" w:eastAsia="Times New Roman" w:hAnsi="Arial" w:cs="Times New Roman"/>
        </w:rPr>
        <w:tab/>
      </w:r>
      <w:r w:rsidRPr="00FC3549">
        <w:rPr>
          <w:rFonts w:ascii="Arial" w:eastAsia="Times New Roman" w:hAnsi="Arial" w:cs="Times New Roman"/>
        </w:rPr>
        <w:tab/>
      </w:r>
      <w:r w:rsidRPr="00FC3549">
        <w:rPr>
          <w:rFonts w:ascii="Arial" w:eastAsia="Times New Roman" w:hAnsi="Arial" w:cs="Times New Roman"/>
        </w:rPr>
        <w:tab/>
      </w:r>
      <w:r w:rsidRPr="00FC3549">
        <w:rPr>
          <w:rFonts w:ascii="Arial" w:eastAsia="Times New Roman" w:hAnsi="Arial" w:cs="Times New Roman"/>
        </w:rPr>
        <w:tab/>
        <w:t>fees, interest and costs. (LCAR 2.1(a))</w:t>
      </w:r>
    </w:p>
    <w:p w14:paraId="0E38ABD8" w14:textId="77777777" w:rsidR="00C418D9" w:rsidRPr="00FC3549" w:rsidRDefault="00C418D9" w:rsidP="00C418D9">
      <w:pPr>
        <w:tabs>
          <w:tab w:val="left" w:pos="-720"/>
        </w:tabs>
        <w:suppressAutoHyphens/>
        <w:spacing w:line="240" w:lineRule="auto"/>
        <w:rPr>
          <w:rFonts w:ascii="Arial" w:eastAsia="Times New Roman" w:hAnsi="Arial" w:cs="Times New Roman"/>
        </w:rPr>
      </w:pPr>
    </w:p>
    <w:p w14:paraId="2F2535AB" w14:textId="77777777" w:rsidR="00C418D9" w:rsidRPr="00FC3549" w:rsidRDefault="00C418D9" w:rsidP="00C418D9">
      <w:pPr>
        <w:tabs>
          <w:tab w:val="left" w:pos="-720"/>
        </w:tabs>
        <w:suppressAutoHyphens/>
        <w:spacing w:line="240" w:lineRule="auto"/>
        <w:ind w:firstLine="0"/>
        <w:rPr>
          <w:rFonts w:ascii="Arial" w:eastAsia="Times New Roman" w:hAnsi="Arial" w:cs="Times New Roman"/>
        </w:rPr>
      </w:pPr>
      <w:r>
        <w:rPr>
          <w:rFonts w:ascii="Arial" w:eastAsia="Times New Roman" w:hAnsi="Arial" w:cs="Times New Roman"/>
        </w:rPr>
        <w:tab/>
      </w:r>
      <w:r w:rsidRPr="00FC3549">
        <w:rPr>
          <w:rFonts w:ascii="Arial" w:eastAsia="Times New Roman" w:hAnsi="Arial" w:cs="Times New Roman"/>
        </w:rPr>
        <w:t>[ ]</w:t>
      </w:r>
      <w:r w:rsidRPr="00FC3549">
        <w:rPr>
          <w:rFonts w:ascii="Arial" w:eastAsia="Times New Roman" w:hAnsi="Arial" w:cs="Times New Roman"/>
        </w:rPr>
        <w:tab/>
        <w:t>1.2</w:t>
      </w:r>
      <w:r w:rsidRPr="00FC3549">
        <w:rPr>
          <w:rFonts w:ascii="Arial" w:eastAsia="Times New Roman" w:hAnsi="Arial" w:cs="Times New Roman"/>
        </w:rPr>
        <w:tab/>
        <w:t xml:space="preserve">The undersigned contends that its claim exceeds $50,000,00, exclusive of </w:t>
      </w:r>
      <w:r w:rsidRPr="00FC3549">
        <w:rPr>
          <w:rFonts w:ascii="Arial" w:eastAsia="Times New Roman" w:hAnsi="Arial" w:cs="Times New Roman"/>
        </w:rPr>
        <w:tab/>
      </w:r>
      <w:r w:rsidRPr="00FC3549">
        <w:rPr>
          <w:rFonts w:ascii="Arial" w:eastAsia="Times New Roman" w:hAnsi="Arial" w:cs="Times New Roman"/>
        </w:rPr>
        <w:tab/>
      </w:r>
      <w:r w:rsidRPr="00FC3549">
        <w:rPr>
          <w:rFonts w:ascii="Arial" w:eastAsia="Times New Roman" w:hAnsi="Arial" w:cs="Times New Roman"/>
        </w:rPr>
        <w:tab/>
      </w:r>
      <w:r w:rsidRPr="00FC3549">
        <w:rPr>
          <w:rFonts w:ascii="Arial" w:eastAsia="Times New Roman" w:hAnsi="Arial" w:cs="Times New Roman"/>
        </w:rPr>
        <w:tab/>
        <w:t xml:space="preserve">attorney </w:t>
      </w:r>
      <w:r w:rsidR="00B41BD7" w:rsidRPr="00FC3549">
        <w:rPr>
          <w:rFonts w:ascii="Arial" w:eastAsia="Times New Roman" w:hAnsi="Arial" w:cs="Times New Roman"/>
        </w:rPr>
        <w:t>fees, interest</w:t>
      </w:r>
      <w:r w:rsidRPr="00FC3549">
        <w:rPr>
          <w:rFonts w:ascii="Arial" w:eastAsia="Times New Roman" w:hAnsi="Arial" w:cs="Times New Roman"/>
        </w:rPr>
        <w:t xml:space="preserve"> and cost, but for the purposes of arbitration only, waives </w:t>
      </w:r>
      <w:r w:rsidRPr="00FC3549">
        <w:rPr>
          <w:rFonts w:ascii="Arial" w:eastAsia="Times New Roman" w:hAnsi="Arial" w:cs="Times New Roman"/>
        </w:rPr>
        <w:tab/>
      </w:r>
      <w:r w:rsidRPr="00FC3549">
        <w:rPr>
          <w:rFonts w:ascii="Arial" w:eastAsia="Times New Roman" w:hAnsi="Arial" w:cs="Times New Roman"/>
        </w:rPr>
        <w:tab/>
      </w:r>
      <w:r w:rsidRPr="00FC3549">
        <w:rPr>
          <w:rFonts w:ascii="Arial" w:eastAsia="Times New Roman" w:hAnsi="Arial" w:cs="Times New Roman"/>
        </w:rPr>
        <w:tab/>
      </w:r>
      <w:r w:rsidRPr="00FC3549">
        <w:rPr>
          <w:rFonts w:ascii="Arial" w:eastAsia="Times New Roman" w:hAnsi="Arial" w:cs="Times New Roman"/>
        </w:rPr>
        <w:tab/>
        <w:t xml:space="preserve">any claim in excess of $50,000.00. </w:t>
      </w:r>
    </w:p>
    <w:p w14:paraId="41889D70" w14:textId="77777777" w:rsidR="00C418D9" w:rsidRPr="00FC3549" w:rsidRDefault="00C418D9" w:rsidP="00C418D9">
      <w:pPr>
        <w:tabs>
          <w:tab w:val="left" w:pos="-720"/>
        </w:tabs>
        <w:suppressAutoHyphens/>
        <w:spacing w:line="240" w:lineRule="auto"/>
        <w:rPr>
          <w:rFonts w:ascii="Arial" w:eastAsia="Times New Roman" w:hAnsi="Arial" w:cs="Times New Roman"/>
        </w:rPr>
      </w:pPr>
    </w:p>
    <w:p w14:paraId="310CB3FF" w14:textId="77777777" w:rsidR="00C418D9" w:rsidRPr="00FC3549" w:rsidRDefault="00C418D9" w:rsidP="00C418D9">
      <w:pPr>
        <w:tabs>
          <w:tab w:val="left" w:pos="-720"/>
        </w:tabs>
        <w:suppressAutoHyphens/>
        <w:spacing w:line="240" w:lineRule="auto"/>
        <w:rPr>
          <w:rFonts w:ascii="Arial" w:eastAsia="Times New Roman" w:hAnsi="Arial" w:cs="Times New Roman"/>
          <w:b/>
          <w:u w:val="single"/>
        </w:rPr>
      </w:pPr>
      <w:r w:rsidRPr="00FC3549">
        <w:rPr>
          <w:rFonts w:ascii="Arial" w:eastAsia="Times New Roman" w:hAnsi="Arial" w:cs="Times New Roman"/>
          <w:b/>
        </w:rPr>
        <w:tab/>
      </w:r>
      <w:r w:rsidRPr="00FC3549">
        <w:rPr>
          <w:rFonts w:ascii="Arial" w:eastAsia="Times New Roman" w:hAnsi="Arial" w:cs="Times New Roman"/>
          <w:b/>
          <w:u w:val="single"/>
        </w:rPr>
        <w:t xml:space="preserve">For claims filed September 1, 2019 or later: </w:t>
      </w:r>
    </w:p>
    <w:p w14:paraId="4F61FD1A" w14:textId="48CD1992" w:rsidR="00C418D9" w:rsidRPr="00FC3549" w:rsidRDefault="00C418D9" w:rsidP="00C418D9">
      <w:pPr>
        <w:tabs>
          <w:tab w:val="left" w:pos="-720"/>
        </w:tabs>
        <w:suppressAutoHyphens/>
        <w:spacing w:line="240" w:lineRule="auto"/>
        <w:ind w:firstLine="0"/>
        <w:rPr>
          <w:rFonts w:ascii="Arial" w:eastAsia="Times New Roman" w:hAnsi="Arial" w:cs="Times New Roman"/>
        </w:rPr>
      </w:pPr>
      <w:r>
        <w:rPr>
          <w:rFonts w:ascii="Arial" w:eastAsia="Times New Roman" w:hAnsi="Arial" w:cs="Times New Roman"/>
        </w:rPr>
        <w:tab/>
      </w:r>
      <w:r w:rsidRPr="00FC3549">
        <w:rPr>
          <w:rFonts w:ascii="Arial" w:eastAsia="Times New Roman" w:hAnsi="Arial" w:cs="Times New Roman"/>
        </w:rPr>
        <w:t>[</w:t>
      </w:r>
      <w:r w:rsidR="00144E24" w:rsidRPr="00144E24">
        <w:rPr>
          <w:rFonts w:ascii="Arial" w:eastAsia="Times New Roman" w:hAnsi="Arial" w:cs="Times New Roman"/>
          <w:b/>
          <w:bCs/>
        </w:rPr>
        <w:t>X</w:t>
      </w:r>
      <w:r w:rsidRPr="00FC3549">
        <w:rPr>
          <w:rFonts w:ascii="Arial" w:eastAsia="Times New Roman" w:hAnsi="Arial" w:cs="Times New Roman"/>
        </w:rPr>
        <w:t>]</w:t>
      </w:r>
      <w:r w:rsidRPr="00FC3549">
        <w:rPr>
          <w:rFonts w:ascii="Arial" w:eastAsia="Times New Roman" w:hAnsi="Arial" w:cs="Times New Roman"/>
        </w:rPr>
        <w:tab/>
        <w:t xml:space="preserve">1.3 </w:t>
      </w:r>
      <w:r w:rsidRPr="00FC3549">
        <w:rPr>
          <w:rFonts w:ascii="Arial" w:eastAsia="Times New Roman" w:hAnsi="Arial" w:cs="Times New Roman"/>
        </w:rPr>
        <w:tab/>
        <w:t xml:space="preserve">This case is subject to arbitration because the sole relief sought is a money </w:t>
      </w:r>
      <w:r w:rsidRPr="00FC3549">
        <w:rPr>
          <w:rFonts w:ascii="Arial" w:eastAsia="Times New Roman" w:hAnsi="Arial" w:cs="Times New Roman"/>
        </w:rPr>
        <w:tab/>
      </w:r>
      <w:r w:rsidRPr="00FC3549">
        <w:rPr>
          <w:rFonts w:ascii="Arial" w:eastAsia="Times New Roman" w:hAnsi="Arial" w:cs="Times New Roman"/>
        </w:rPr>
        <w:tab/>
      </w:r>
      <w:r w:rsidRPr="00FC3549">
        <w:rPr>
          <w:rFonts w:ascii="Arial" w:eastAsia="Times New Roman" w:hAnsi="Arial" w:cs="Times New Roman"/>
        </w:rPr>
        <w:tab/>
      </w:r>
      <w:r w:rsidRPr="00FC3549">
        <w:rPr>
          <w:rFonts w:ascii="Arial" w:eastAsia="Times New Roman" w:hAnsi="Arial" w:cs="Times New Roman"/>
        </w:rPr>
        <w:tab/>
        <w:t xml:space="preserve">judgment, and it involves no claim in excess of $100,000.00 exclusive of attorney </w:t>
      </w:r>
      <w:r w:rsidRPr="00FC3549">
        <w:rPr>
          <w:rFonts w:ascii="Arial" w:eastAsia="Times New Roman" w:hAnsi="Arial" w:cs="Times New Roman"/>
        </w:rPr>
        <w:tab/>
      </w:r>
      <w:r w:rsidRPr="00FC3549">
        <w:rPr>
          <w:rFonts w:ascii="Arial" w:eastAsia="Times New Roman" w:hAnsi="Arial" w:cs="Times New Roman"/>
        </w:rPr>
        <w:tab/>
      </w:r>
      <w:r w:rsidRPr="00FC3549">
        <w:rPr>
          <w:rFonts w:ascii="Arial" w:eastAsia="Times New Roman" w:hAnsi="Arial" w:cs="Times New Roman"/>
        </w:rPr>
        <w:tab/>
        <w:t>fees, interest and costs. (LCAR 2.1(a))</w:t>
      </w:r>
    </w:p>
    <w:p w14:paraId="7D37A283" w14:textId="77777777" w:rsidR="00C418D9" w:rsidRPr="00FC3549" w:rsidRDefault="00C418D9" w:rsidP="00C418D9">
      <w:pPr>
        <w:tabs>
          <w:tab w:val="left" w:pos="-720"/>
        </w:tabs>
        <w:suppressAutoHyphens/>
        <w:spacing w:line="240" w:lineRule="auto"/>
        <w:rPr>
          <w:rFonts w:ascii="Arial" w:eastAsia="Times New Roman" w:hAnsi="Arial" w:cs="Times New Roman"/>
        </w:rPr>
      </w:pPr>
    </w:p>
    <w:p w14:paraId="5A627426" w14:textId="77777777" w:rsidR="00C418D9" w:rsidRDefault="00C418D9" w:rsidP="00C418D9">
      <w:pPr>
        <w:tabs>
          <w:tab w:val="left" w:pos="-720"/>
        </w:tabs>
        <w:suppressAutoHyphens/>
        <w:spacing w:line="240" w:lineRule="auto"/>
        <w:ind w:firstLine="0"/>
        <w:rPr>
          <w:rFonts w:ascii="Arial" w:hAnsi="Arial"/>
        </w:rPr>
      </w:pPr>
      <w:r>
        <w:rPr>
          <w:rFonts w:ascii="Arial" w:eastAsia="Times New Roman" w:hAnsi="Arial" w:cs="Times New Roman"/>
        </w:rPr>
        <w:tab/>
      </w:r>
      <w:r w:rsidRPr="00FC3549">
        <w:rPr>
          <w:rFonts w:ascii="Arial" w:eastAsia="Times New Roman" w:hAnsi="Arial" w:cs="Times New Roman"/>
        </w:rPr>
        <w:t>[ ]</w:t>
      </w:r>
      <w:r w:rsidRPr="00FC3549">
        <w:rPr>
          <w:rFonts w:ascii="Arial" w:eastAsia="Times New Roman" w:hAnsi="Arial" w:cs="Times New Roman"/>
        </w:rPr>
        <w:tab/>
        <w:t>1.4</w:t>
      </w:r>
      <w:r w:rsidRPr="00FC3549">
        <w:rPr>
          <w:rFonts w:ascii="Arial" w:eastAsia="Times New Roman" w:hAnsi="Arial" w:cs="Times New Roman"/>
        </w:rPr>
        <w:tab/>
        <w:t xml:space="preserve">The undersigned contends that its claim exceeds $100,000.00, exclusive of </w:t>
      </w:r>
      <w:r w:rsidRPr="00FC3549">
        <w:rPr>
          <w:rFonts w:ascii="Arial" w:eastAsia="Times New Roman" w:hAnsi="Arial" w:cs="Times New Roman"/>
        </w:rPr>
        <w:tab/>
      </w:r>
      <w:r w:rsidRPr="00FC3549">
        <w:rPr>
          <w:rFonts w:ascii="Arial" w:eastAsia="Times New Roman" w:hAnsi="Arial" w:cs="Times New Roman"/>
        </w:rPr>
        <w:tab/>
      </w:r>
      <w:r w:rsidRPr="00FC3549">
        <w:rPr>
          <w:rFonts w:ascii="Arial" w:eastAsia="Times New Roman" w:hAnsi="Arial" w:cs="Times New Roman"/>
        </w:rPr>
        <w:tab/>
      </w:r>
      <w:r w:rsidRPr="00FC3549">
        <w:rPr>
          <w:rFonts w:ascii="Arial" w:eastAsia="Times New Roman" w:hAnsi="Arial" w:cs="Times New Roman"/>
        </w:rPr>
        <w:tab/>
        <w:t xml:space="preserve">attorney </w:t>
      </w:r>
      <w:r w:rsidR="00B41BD7" w:rsidRPr="00FC3549">
        <w:rPr>
          <w:rFonts w:ascii="Arial" w:eastAsia="Times New Roman" w:hAnsi="Arial" w:cs="Times New Roman"/>
        </w:rPr>
        <w:t>fees, interest</w:t>
      </w:r>
      <w:r w:rsidRPr="00FC3549">
        <w:rPr>
          <w:rFonts w:ascii="Arial" w:eastAsia="Times New Roman" w:hAnsi="Arial" w:cs="Times New Roman"/>
        </w:rPr>
        <w:t xml:space="preserve"> and cost, but for the purposes of arbitration only, waives </w:t>
      </w:r>
      <w:r w:rsidRPr="00FC3549">
        <w:rPr>
          <w:rFonts w:ascii="Arial" w:eastAsia="Times New Roman" w:hAnsi="Arial" w:cs="Times New Roman"/>
        </w:rPr>
        <w:tab/>
      </w:r>
      <w:r w:rsidRPr="00FC3549">
        <w:rPr>
          <w:rFonts w:ascii="Arial" w:eastAsia="Times New Roman" w:hAnsi="Arial" w:cs="Times New Roman"/>
        </w:rPr>
        <w:tab/>
      </w:r>
      <w:r w:rsidRPr="00FC3549">
        <w:rPr>
          <w:rFonts w:ascii="Arial" w:eastAsia="Times New Roman" w:hAnsi="Arial" w:cs="Times New Roman"/>
        </w:rPr>
        <w:tab/>
      </w:r>
      <w:r w:rsidRPr="00FC3549">
        <w:rPr>
          <w:rFonts w:ascii="Arial" w:eastAsia="Times New Roman" w:hAnsi="Arial" w:cs="Times New Roman"/>
        </w:rPr>
        <w:tab/>
        <w:t>any claim in excess of $100,000.00.</w:t>
      </w:r>
    </w:p>
    <w:p w14:paraId="0E0EB9B0" w14:textId="77777777" w:rsidR="00C418D9" w:rsidRDefault="00C418D9" w:rsidP="00C418D9">
      <w:pPr>
        <w:tabs>
          <w:tab w:val="left" w:pos="-720"/>
        </w:tabs>
        <w:suppressAutoHyphens/>
        <w:spacing w:line="360" w:lineRule="auto"/>
        <w:rPr>
          <w:rFonts w:ascii="Arial" w:hAnsi="Arial"/>
        </w:rPr>
      </w:pPr>
      <w:r>
        <w:rPr>
          <w:rFonts w:ascii="Arial" w:hAnsi="Arial"/>
        </w:rPr>
        <w:tab/>
      </w:r>
    </w:p>
    <w:p w14:paraId="65F64D48" w14:textId="3104CE31" w:rsidR="00C418D9" w:rsidRDefault="00C418D9" w:rsidP="00C418D9">
      <w:pPr>
        <w:tabs>
          <w:tab w:val="left" w:pos="-720"/>
        </w:tabs>
        <w:suppressAutoHyphens/>
        <w:spacing w:line="360" w:lineRule="auto"/>
        <w:rPr>
          <w:rFonts w:ascii="Arial" w:hAnsi="Arial"/>
          <w:b/>
        </w:rPr>
      </w:pPr>
      <w:r>
        <w:rPr>
          <w:rFonts w:ascii="Arial" w:hAnsi="Arial"/>
          <w:b/>
        </w:rPr>
        <w:t>NATURE OF CASE: ______</w:t>
      </w:r>
      <w:r w:rsidR="00144E24" w:rsidRPr="00144E24">
        <w:rPr>
          <w:rFonts w:ascii="Arial" w:hAnsi="Arial"/>
          <w:b/>
          <w:u w:val="single"/>
        </w:rPr>
        <w:t>Personal Injury MVA</w:t>
      </w:r>
      <w:r>
        <w:rPr>
          <w:rFonts w:ascii="Arial" w:hAnsi="Arial"/>
          <w:b/>
        </w:rPr>
        <w:t>_________________________</w:t>
      </w:r>
    </w:p>
    <w:p w14:paraId="34FFB3C6" w14:textId="77777777" w:rsidR="00C418D9" w:rsidRDefault="00C418D9" w:rsidP="00C418D9">
      <w:pPr>
        <w:tabs>
          <w:tab w:val="left" w:pos="-720"/>
        </w:tabs>
        <w:suppressAutoHyphens/>
        <w:spacing w:line="360" w:lineRule="auto"/>
        <w:rPr>
          <w:rFonts w:ascii="Arial" w:hAnsi="Arial"/>
          <w:b/>
        </w:rPr>
      </w:pPr>
    </w:p>
    <w:p w14:paraId="50A08CFE" w14:textId="77777777" w:rsidR="00C418D9" w:rsidRDefault="00C418D9" w:rsidP="00C418D9">
      <w:pPr>
        <w:tabs>
          <w:tab w:val="left" w:pos="-720"/>
        </w:tabs>
        <w:suppressAutoHyphens/>
        <w:spacing w:line="360" w:lineRule="auto"/>
        <w:rPr>
          <w:rFonts w:ascii="Arial" w:hAnsi="Arial"/>
          <w:b/>
        </w:rPr>
      </w:pPr>
      <w:r>
        <w:rPr>
          <w:rFonts w:ascii="Arial" w:hAnsi="Arial"/>
          <w:b/>
        </w:rPr>
        <w:tab/>
      </w:r>
      <w:r>
        <w:rPr>
          <w:rFonts w:ascii="Arial" w:hAnsi="Arial"/>
          <w:b/>
        </w:rPr>
        <w:tab/>
      </w:r>
      <w:r>
        <w:rPr>
          <w:rFonts w:ascii="Arial" w:hAnsi="Arial"/>
          <w:b/>
        </w:rPr>
        <w:tab/>
        <w:t>II.   CERTIFICATE OF READINESS</w:t>
      </w:r>
    </w:p>
    <w:p w14:paraId="3A4DD2DA" w14:textId="77777777" w:rsidR="00C418D9" w:rsidRDefault="00C418D9" w:rsidP="00C418D9">
      <w:pPr>
        <w:tabs>
          <w:tab w:val="left" w:pos="-720"/>
        </w:tabs>
        <w:suppressAutoHyphens/>
        <w:spacing w:line="360" w:lineRule="auto"/>
        <w:rPr>
          <w:rFonts w:ascii="Arial" w:hAnsi="Arial"/>
        </w:rPr>
      </w:pPr>
      <w:r>
        <w:rPr>
          <w:rFonts w:ascii="Arial" w:hAnsi="Arial"/>
        </w:rPr>
        <w:t>2.1</w:t>
      </w:r>
      <w:r>
        <w:rPr>
          <w:rFonts w:ascii="Arial" w:hAnsi="Arial"/>
        </w:rPr>
        <w:tab/>
        <w:t xml:space="preserve">The undersigned attorney </w:t>
      </w:r>
      <w:r>
        <w:rPr>
          <w:rFonts w:ascii="Arial" w:hAnsi="Arial"/>
          <w:b/>
        </w:rPr>
        <w:t>certifies</w:t>
      </w:r>
      <w:r>
        <w:rPr>
          <w:rFonts w:ascii="Arial" w:hAnsi="Arial"/>
        </w:rPr>
        <w:t xml:space="preserve"> that:</w:t>
      </w:r>
    </w:p>
    <w:p w14:paraId="569EC238" w14:textId="77777777" w:rsidR="00C418D9" w:rsidRDefault="00C418D9" w:rsidP="00C418D9">
      <w:pPr>
        <w:numPr>
          <w:ilvl w:val="0"/>
          <w:numId w:val="11"/>
        </w:numPr>
        <w:tabs>
          <w:tab w:val="left" w:pos="-720"/>
        </w:tabs>
        <w:suppressAutoHyphens/>
        <w:spacing w:line="312" w:lineRule="exact"/>
        <w:rPr>
          <w:rFonts w:ascii="Arial" w:hAnsi="Arial"/>
        </w:rPr>
      </w:pPr>
      <w:r>
        <w:rPr>
          <w:rFonts w:ascii="Arial" w:hAnsi="Arial"/>
        </w:rPr>
        <w:t>All parties have been joined and served;</w:t>
      </w:r>
    </w:p>
    <w:p w14:paraId="238DD40F" w14:textId="77777777" w:rsidR="00C418D9" w:rsidRDefault="00C418D9" w:rsidP="00C418D9">
      <w:pPr>
        <w:numPr>
          <w:ilvl w:val="0"/>
          <w:numId w:val="11"/>
        </w:numPr>
        <w:tabs>
          <w:tab w:val="left" w:pos="-720"/>
        </w:tabs>
        <w:suppressAutoHyphens/>
        <w:spacing w:line="312" w:lineRule="exact"/>
        <w:rPr>
          <w:rFonts w:ascii="Arial" w:hAnsi="Arial"/>
        </w:rPr>
      </w:pPr>
      <w:r>
        <w:rPr>
          <w:rFonts w:ascii="Arial" w:hAnsi="Arial"/>
        </w:rPr>
        <w:t>All parties have received a copy of the Case Schedule;</w:t>
      </w:r>
    </w:p>
    <w:p w14:paraId="130D04A4" w14:textId="77777777" w:rsidR="00C418D9" w:rsidRDefault="00C418D9" w:rsidP="00C418D9">
      <w:pPr>
        <w:numPr>
          <w:ilvl w:val="0"/>
          <w:numId w:val="11"/>
        </w:numPr>
        <w:tabs>
          <w:tab w:val="left" w:pos="-720"/>
        </w:tabs>
        <w:suppressAutoHyphens/>
        <w:spacing w:line="312" w:lineRule="exact"/>
        <w:rPr>
          <w:rFonts w:ascii="Arial" w:hAnsi="Arial"/>
        </w:rPr>
      </w:pPr>
      <w:r>
        <w:rPr>
          <w:rFonts w:ascii="Arial" w:hAnsi="Arial"/>
        </w:rPr>
        <w:t>All answers and other mandatory pleadings have been filed and served;</w:t>
      </w:r>
    </w:p>
    <w:p w14:paraId="7577BC1A" w14:textId="77777777" w:rsidR="00C418D9" w:rsidRDefault="00C418D9" w:rsidP="00C418D9">
      <w:pPr>
        <w:numPr>
          <w:ilvl w:val="0"/>
          <w:numId w:val="11"/>
        </w:numPr>
        <w:tabs>
          <w:tab w:val="left" w:pos="-720"/>
        </w:tabs>
        <w:suppressAutoHyphens/>
        <w:spacing w:line="312" w:lineRule="exact"/>
        <w:rPr>
          <w:rFonts w:ascii="Arial" w:hAnsi="Arial"/>
        </w:rPr>
      </w:pPr>
      <w:r>
        <w:rPr>
          <w:rFonts w:ascii="Arial" w:hAnsi="Arial"/>
        </w:rPr>
        <w:lastRenderedPageBreak/>
        <w:t>No additional claims or defenses will be raised.</w:t>
      </w:r>
    </w:p>
    <w:p w14:paraId="0D7817F3" w14:textId="77777777" w:rsidR="00C418D9" w:rsidRDefault="00C418D9" w:rsidP="00C418D9">
      <w:pPr>
        <w:tabs>
          <w:tab w:val="left" w:pos="-720"/>
        </w:tabs>
        <w:suppressAutoHyphens/>
        <w:spacing w:line="312" w:lineRule="exact"/>
        <w:ind w:left="1440"/>
        <w:rPr>
          <w:rFonts w:ascii="Arial" w:hAnsi="Arial"/>
        </w:rPr>
      </w:pPr>
    </w:p>
    <w:p w14:paraId="533B8B56" w14:textId="77777777" w:rsidR="00C418D9" w:rsidRDefault="00C418D9" w:rsidP="00C418D9">
      <w:pPr>
        <w:tabs>
          <w:tab w:val="left" w:pos="-720"/>
        </w:tabs>
        <w:suppressAutoHyphens/>
        <w:spacing w:line="240" w:lineRule="exact"/>
        <w:rPr>
          <w:rFonts w:ascii="Arial" w:hAnsi="Arial"/>
        </w:rPr>
      </w:pPr>
      <w:r>
        <w:rPr>
          <w:rFonts w:ascii="Arial" w:hAnsi="Arial"/>
        </w:rPr>
        <w:t>2.2</w:t>
      </w:r>
      <w:r>
        <w:rPr>
          <w:rFonts w:ascii="Arial" w:hAnsi="Arial"/>
        </w:rPr>
        <w:tab/>
        <w:t xml:space="preserve">This is </w:t>
      </w:r>
      <w:r>
        <w:rPr>
          <w:rFonts w:ascii="Arial" w:hAnsi="Arial"/>
          <w:b/>
        </w:rPr>
        <w:t xml:space="preserve">not </w:t>
      </w:r>
      <w:r>
        <w:rPr>
          <w:rFonts w:ascii="Arial" w:hAnsi="Arial"/>
        </w:rPr>
        <w:t>an appeal from a lower court.</w:t>
      </w:r>
    </w:p>
    <w:p w14:paraId="2E5D35B7" w14:textId="77777777" w:rsidR="00C418D9" w:rsidRDefault="00C418D9" w:rsidP="00C418D9">
      <w:pPr>
        <w:tabs>
          <w:tab w:val="left" w:pos="-720"/>
        </w:tabs>
        <w:suppressAutoHyphens/>
        <w:spacing w:line="312" w:lineRule="exact"/>
        <w:rPr>
          <w:rFonts w:ascii="Arial" w:hAnsi="Arial"/>
        </w:rPr>
      </w:pPr>
      <w:r>
        <w:rPr>
          <w:rFonts w:ascii="Arial" w:hAnsi="Arial"/>
        </w:rPr>
        <w:t xml:space="preserve">  </w:t>
      </w:r>
    </w:p>
    <w:p w14:paraId="48E26E4B" w14:textId="77777777" w:rsidR="00C418D9" w:rsidRDefault="00C418D9" w:rsidP="00C418D9">
      <w:pPr>
        <w:tabs>
          <w:tab w:val="left" w:pos="-720"/>
        </w:tabs>
        <w:suppressAutoHyphens/>
        <w:spacing w:line="312" w:lineRule="exact"/>
        <w:jc w:val="center"/>
        <w:rPr>
          <w:rFonts w:ascii="Arial" w:hAnsi="Arial"/>
        </w:rPr>
      </w:pPr>
    </w:p>
    <w:p w14:paraId="31AE11A8" w14:textId="42AC1B62" w:rsidR="00C418D9" w:rsidRDefault="00C418D9" w:rsidP="00C418D9">
      <w:pPr>
        <w:tabs>
          <w:tab w:val="left" w:pos="-720"/>
        </w:tabs>
        <w:suppressAutoHyphens/>
        <w:spacing w:line="312" w:lineRule="exact"/>
        <w:rPr>
          <w:rFonts w:ascii="Arial" w:hAnsi="Arial"/>
        </w:rPr>
      </w:pPr>
      <w:r>
        <w:rPr>
          <w:rFonts w:ascii="Arial" w:hAnsi="Arial"/>
        </w:rPr>
        <w:t xml:space="preserve">  Dated: ___</w:t>
      </w:r>
      <w:r w:rsidR="00E87C2F">
        <w:rPr>
          <w:rFonts w:ascii="Arial" w:hAnsi="Arial"/>
          <w:u w:val="single"/>
        </w:rPr>
        <w:t>June</w:t>
      </w:r>
      <w:r w:rsidR="00144E24" w:rsidRPr="00144E24">
        <w:rPr>
          <w:rFonts w:ascii="Arial" w:hAnsi="Arial"/>
          <w:u w:val="single"/>
        </w:rPr>
        <w:t xml:space="preserve"> </w:t>
      </w:r>
      <w:r w:rsidR="00E87C2F">
        <w:rPr>
          <w:rFonts w:ascii="Arial" w:hAnsi="Arial"/>
          <w:u w:val="single"/>
        </w:rPr>
        <w:t>24</w:t>
      </w:r>
      <w:r>
        <w:rPr>
          <w:rFonts w:ascii="Arial" w:hAnsi="Arial"/>
        </w:rPr>
        <w:t xml:space="preserve">____, </w:t>
      </w:r>
      <w:r w:rsidRPr="00144E24">
        <w:rPr>
          <w:rFonts w:ascii="Arial" w:hAnsi="Arial"/>
          <w:u w:val="single"/>
        </w:rPr>
        <w:t>20</w:t>
      </w:r>
      <w:r w:rsidR="00144E24" w:rsidRPr="00144E24">
        <w:rPr>
          <w:rFonts w:ascii="Arial" w:hAnsi="Arial"/>
          <w:u w:val="single"/>
        </w:rPr>
        <w:t>21</w:t>
      </w:r>
      <w:r>
        <w:rPr>
          <w:rFonts w:ascii="Arial" w:hAnsi="Arial"/>
        </w:rPr>
        <w:t>___          Signed: __</w:t>
      </w:r>
      <w:r w:rsidR="00144E24" w:rsidRPr="00144E24">
        <w:rPr>
          <w:rFonts w:ascii="Arial" w:hAnsi="Arial"/>
          <w:u w:val="single"/>
        </w:rPr>
        <w:t>/s/Anthony McGrath</w:t>
      </w:r>
      <w:r>
        <w:rPr>
          <w:rFonts w:ascii="Arial" w:hAnsi="Arial"/>
        </w:rPr>
        <w:t>____________</w:t>
      </w:r>
    </w:p>
    <w:p w14:paraId="7DE82EC6" w14:textId="72BB4849" w:rsidR="00C418D9" w:rsidRDefault="00C418D9" w:rsidP="00C418D9">
      <w:pPr>
        <w:tabs>
          <w:tab w:val="left" w:pos="-720"/>
        </w:tabs>
        <w:suppressAutoHyphens/>
        <w:spacing w:line="312" w:lineRule="exact"/>
        <w:rPr>
          <w:rFonts w:ascii="Arial" w:hAnsi="Arial"/>
        </w:rPr>
      </w:pPr>
      <w:r>
        <w:rPr>
          <w:rFonts w:ascii="Arial" w:hAnsi="Arial"/>
        </w:rPr>
        <w:t xml:space="preserve">  WSBA#: _</w:t>
      </w:r>
      <w:r w:rsidR="00144E24" w:rsidRPr="00144E24">
        <w:rPr>
          <w:rFonts w:ascii="Arial" w:hAnsi="Arial"/>
          <w:u w:val="single"/>
        </w:rPr>
        <w:t>54368</w:t>
      </w:r>
      <w:r>
        <w:rPr>
          <w:rFonts w:ascii="Arial" w:hAnsi="Arial"/>
        </w:rPr>
        <w:t>______________</w:t>
      </w:r>
      <w:r>
        <w:rPr>
          <w:rFonts w:ascii="Arial" w:hAnsi="Arial"/>
        </w:rPr>
        <w:tab/>
        <w:t xml:space="preserve"> Address:___</w:t>
      </w:r>
      <w:r w:rsidR="00144E24" w:rsidRPr="00A75681">
        <w:rPr>
          <w:rFonts w:ascii="Arial" w:hAnsi="Arial"/>
          <w:u w:val="single"/>
        </w:rPr>
        <w:t>16005 International Blvd, STE B</w:t>
      </w:r>
      <w:r>
        <w:rPr>
          <w:rFonts w:ascii="Arial" w:hAnsi="Arial"/>
        </w:rPr>
        <w:t xml:space="preserve">_ </w:t>
      </w:r>
      <w:r>
        <w:rPr>
          <w:rFonts w:ascii="Arial" w:hAnsi="Arial"/>
        </w:rPr>
        <w:tab/>
      </w:r>
    </w:p>
    <w:p w14:paraId="4F574C7A" w14:textId="63FBFEDD" w:rsidR="00C418D9" w:rsidRDefault="00C418D9" w:rsidP="00C418D9">
      <w:pPr>
        <w:tabs>
          <w:tab w:val="left" w:pos="-720"/>
        </w:tabs>
        <w:suppressAutoHyphens/>
        <w:spacing w:line="312" w:lineRule="exact"/>
        <w:rPr>
          <w:rFonts w:ascii="Arial" w:hAnsi="Arial"/>
        </w:rPr>
      </w:pPr>
      <w:r>
        <w:rPr>
          <w:rFonts w:ascii="Arial" w:hAnsi="Arial"/>
        </w:rPr>
        <w:t xml:space="preserve">  Attorney for: _</w:t>
      </w:r>
      <w:r w:rsidR="00144E24" w:rsidRPr="00A75681">
        <w:rPr>
          <w:rFonts w:ascii="Arial" w:hAnsi="Arial"/>
          <w:u w:val="single"/>
        </w:rPr>
        <w:t>Plaintiff</w:t>
      </w:r>
      <w:r>
        <w:rPr>
          <w:rFonts w:ascii="Arial" w:hAnsi="Arial"/>
        </w:rPr>
        <w:t xml:space="preserve">_________                     </w:t>
      </w:r>
      <w:r>
        <w:rPr>
          <w:rFonts w:ascii="Arial" w:hAnsi="Arial"/>
        </w:rPr>
        <w:tab/>
        <w:t>____</w:t>
      </w:r>
      <w:r w:rsidR="00A75681" w:rsidRPr="00A75681">
        <w:rPr>
          <w:rFonts w:ascii="Arial" w:hAnsi="Arial"/>
          <w:u w:val="single"/>
        </w:rPr>
        <w:t>SeaTac, WA 98188,</w:t>
      </w:r>
      <w:r>
        <w:rPr>
          <w:rFonts w:ascii="Arial" w:hAnsi="Arial"/>
        </w:rPr>
        <w:t>__________</w:t>
      </w:r>
    </w:p>
    <w:p w14:paraId="631DC98C" w14:textId="7C6416B3" w:rsidR="00C418D9" w:rsidRDefault="00C418D9" w:rsidP="00C418D9">
      <w:pPr>
        <w:tabs>
          <w:tab w:val="left" w:pos="-720"/>
        </w:tabs>
        <w:suppressAutoHyphens/>
        <w:spacing w:line="312" w:lineRule="exact"/>
        <w:rPr>
          <w:rFonts w:ascii="Arial" w:hAnsi="Arial"/>
        </w:rPr>
      </w:pPr>
      <w:r>
        <w:rPr>
          <w:rFonts w:ascii="Arial" w:hAnsi="Arial"/>
        </w:rPr>
        <w:t xml:space="preserve">  Email:__</w:t>
      </w:r>
      <w:r w:rsidR="00A75681" w:rsidRPr="00A75681">
        <w:rPr>
          <w:rFonts w:ascii="Arial" w:hAnsi="Arial"/>
          <w:u w:val="single"/>
        </w:rPr>
        <w:t>anthony@habtemariamlaw.com</w:t>
      </w:r>
      <w:r>
        <w:rPr>
          <w:rFonts w:ascii="Arial" w:hAnsi="Arial"/>
        </w:rPr>
        <w:t xml:space="preserve">____ </w:t>
      </w:r>
    </w:p>
    <w:p w14:paraId="08C9E8EA" w14:textId="77777777" w:rsidR="00C418D9" w:rsidRDefault="00C418D9" w:rsidP="00C418D9">
      <w:pPr>
        <w:tabs>
          <w:tab w:val="left" w:pos="-720"/>
        </w:tabs>
        <w:suppressAutoHyphens/>
        <w:spacing w:line="312" w:lineRule="exact"/>
        <w:jc w:val="center"/>
        <w:rPr>
          <w:rFonts w:ascii="Arial" w:hAnsi="Arial"/>
        </w:rPr>
      </w:pPr>
      <w:r>
        <w:rPr>
          <w:rFonts w:ascii="Arial" w:hAnsi="Arial"/>
        </w:rPr>
        <w:t xml:space="preserve">**   </w:t>
      </w:r>
      <w:r w:rsidRPr="00363145">
        <w:rPr>
          <w:rFonts w:ascii="Arial" w:hAnsi="Arial"/>
          <w:b/>
        </w:rPr>
        <w:t>E-FILE</w:t>
      </w:r>
      <w:r>
        <w:rPr>
          <w:rFonts w:ascii="Arial" w:hAnsi="Arial"/>
          <w:b/>
        </w:rPr>
        <w:t xml:space="preserve"> WITH FEE OF $250.00.</w:t>
      </w:r>
      <w:r>
        <w:rPr>
          <w:rFonts w:ascii="Arial" w:hAnsi="Arial"/>
        </w:rPr>
        <w:t xml:space="preserve">   ***</w:t>
      </w:r>
    </w:p>
    <w:p w14:paraId="44F8FF72" w14:textId="77777777" w:rsidR="00C418D9" w:rsidRPr="00C418D9" w:rsidRDefault="00C418D9" w:rsidP="00C418D9"/>
    <w:p w14:paraId="1F6C9939" w14:textId="77777777" w:rsidR="00C418D9" w:rsidRPr="00C418D9" w:rsidRDefault="00C418D9" w:rsidP="00F901B1">
      <w:pPr>
        <w:spacing w:line="240" w:lineRule="auto"/>
        <w:rPr>
          <w:rFonts w:ascii="Arial" w:hAnsi="Arial"/>
        </w:rPr>
      </w:pPr>
      <w:r w:rsidRPr="00C418D9">
        <w:rPr>
          <w:rFonts w:ascii="Arial" w:hAnsi="Arial"/>
        </w:rPr>
        <w:t xml:space="preserve">The </w:t>
      </w:r>
      <w:r w:rsidRPr="00C418D9">
        <w:rPr>
          <w:rFonts w:ascii="Arial" w:hAnsi="Arial"/>
          <w:b/>
        </w:rPr>
        <w:t>STATEMENT OF ARBITRABILITY</w:t>
      </w:r>
      <w:r w:rsidRPr="00C418D9">
        <w:rPr>
          <w:rFonts w:ascii="Arial" w:hAnsi="Arial"/>
        </w:rPr>
        <w:t xml:space="preserve"> shall be filed on a form prescribed by the court by the date indicated on the </w:t>
      </w:r>
      <w:r w:rsidRPr="00C418D9">
        <w:rPr>
          <w:rFonts w:ascii="Arial" w:hAnsi="Arial"/>
          <w:b/>
        </w:rPr>
        <w:t>CASE SCHEDULE</w:t>
      </w:r>
      <w:r w:rsidRPr="00C418D9">
        <w:rPr>
          <w:rFonts w:ascii="Arial" w:hAnsi="Arial"/>
        </w:rPr>
        <w:t xml:space="preserve"> or as extended by an </w:t>
      </w:r>
      <w:r w:rsidRPr="00C418D9">
        <w:rPr>
          <w:rFonts w:ascii="Arial" w:hAnsi="Arial"/>
          <w:b/>
        </w:rPr>
        <w:t>ORDER</w:t>
      </w:r>
      <w:r w:rsidRPr="00C418D9">
        <w:rPr>
          <w:rFonts w:ascii="Arial" w:hAnsi="Arial"/>
        </w:rPr>
        <w:t xml:space="preserve"> issued by the individual calendar judge.   After the deadline has passed, the </w:t>
      </w:r>
      <w:r w:rsidRPr="00C418D9">
        <w:rPr>
          <w:rFonts w:ascii="Arial" w:hAnsi="Arial"/>
          <w:b/>
        </w:rPr>
        <w:t>STATEMENT OF ARBITRABILITY</w:t>
      </w:r>
      <w:r w:rsidRPr="00C418D9">
        <w:rPr>
          <w:rFonts w:ascii="Arial" w:hAnsi="Arial"/>
        </w:rPr>
        <w:t xml:space="preserve"> may be filed only by leave of court. </w:t>
      </w:r>
    </w:p>
    <w:p w14:paraId="243EED43" w14:textId="77777777" w:rsidR="00C418D9" w:rsidRPr="00C418D9" w:rsidRDefault="00C418D9" w:rsidP="00C418D9">
      <w:pPr>
        <w:jc w:val="center"/>
        <w:rPr>
          <w:rFonts w:ascii="Arial" w:hAnsi="Arial"/>
          <w:b/>
          <w:i/>
          <w:u w:val="single"/>
        </w:rPr>
      </w:pPr>
      <w:r w:rsidRPr="00C418D9">
        <w:rPr>
          <w:rFonts w:ascii="Arial" w:hAnsi="Arial"/>
          <w:b/>
          <w:i/>
          <w:u w:val="single"/>
        </w:rPr>
        <w:t>FOR CASES NOT SUBJECT TO ARBITRATION, FILE A CONFIRMATION OF JOINDER IN LIEU OF THIS FORM.</w:t>
      </w:r>
    </w:p>
    <w:p w14:paraId="1D20D6BE" w14:textId="77777777" w:rsidR="00C418D9" w:rsidRPr="00C418D9" w:rsidRDefault="00C418D9" w:rsidP="00C418D9">
      <w:pPr>
        <w:pStyle w:val="NormalWeb"/>
        <w:spacing w:before="0" w:beforeAutospacing="0" w:after="0" w:afterAutospacing="0"/>
        <w:rPr>
          <w:rFonts w:ascii="Arial" w:hAnsi="Arial" w:cs="Arial"/>
          <w:sz w:val="20"/>
          <w:szCs w:val="20"/>
        </w:rPr>
      </w:pPr>
      <w:r w:rsidRPr="00C418D9">
        <w:rPr>
          <w:rFonts w:ascii="Arial" w:hAnsi="Arial" w:cs="Arial"/>
          <w:sz w:val="20"/>
          <w:szCs w:val="20"/>
        </w:rPr>
        <w:t xml:space="preserve">the Civil Arbitration Department has adopted a paperless policy with regard to dissemination of strikelists and Notice of Appointment of Arbitrator to attorneys. Parties will be receiving these documents electronically, via email. The department will utilize the email provided on the Statement of Arbitrability. Please contact the department via if you do not receive a strikelist within 7 days of filing this document. </w:t>
      </w:r>
    </w:p>
    <w:p w14:paraId="0FDB01BB" w14:textId="77777777" w:rsidR="00C418D9" w:rsidRPr="00C418D9" w:rsidRDefault="00C418D9" w:rsidP="00C418D9">
      <w:pPr>
        <w:rPr>
          <w:rFonts w:ascii="Arial" w:hAnsi="Arial"/>
        </w:rPr>
      </w:pPr>
    </w:p>
    <w:p w14:paraId="5FDE1A14" w14:textId="77777777" w:rsidR="00C418D9" w:rsidRPr="00C418D9" w:rsidRDefault="00C418D9" w:rsidP="00C418D9">
      <w:pPr>
        <w:rPr>
          <w:b/>
        </w:rPr>
      </w:pPr>
      <w:r w:rsidRPr="00C418D9">
        <w:rPr>
          <w:rFonts w:ascii="Arial" w:hAnsi="Arial"/>
          <w:b/>
        </w:rPr>
        <w:t xml:space="preserve">List name, address, and </w:t>
      </w:r>
      <w:r w:rsidRPr="00C418D9">
        <w:rPr>
          <w:rFonts w:ascii="Arial" w:hAnsi="Arial"/>
          <w:b/>
          <w:u w:val="single"/>
        </w:rPr>
        <w:t>phone number</w:t>
      </w:r>
      <w:r w:rsidRPr="00C418D9">
        <w:rPr>
          <w:rFonts w:ascii="Arial" w:hAnsi="Arial"/>
          <w:b/>
        </w:rPr>
        <w:t xml:space="preserve"> of all parties requiring notice. </w:t>
      </w:r>
    </w:p>
    <w:p w14:paraId="669B657A" w14:textId="7515B6D4" w:rsidR="00C418D9" w:rsidRDefault="00A75681" w:rsidP="00E62954">
      <w:pPr>
        <w:spacing w:line="240" w:lineRule="auto"/>
      </w:pPr>
      <w:r>
        <w:t>Attorney for Defendant</w:t>
      </w:r>
    </w:p>
    <w:p w14:paraId="5D13DE92" w14:textId="585A0839" w:rsidR="00A75681" w:rsidRDefault="00E87C2F" w:rsidP="00E62954">
      <w:pPr>
        <w:spacing w:line="240" w:lineRule="auto"/>
      </w:pPr>
      <w:r>
        <w:t>Mathew D. Marinelli, WSBA #34730</w:t>
      </w:r>
    </w:p>
    <w:p w14:paraId="593C7CC1" w14:textId="0F5862A7" w:rsidR="00A75681" w:rsidRDefault="00A75681" w:rsidP="00E62954">
      <w:pPr>
        <w:spacing w:line="240" w:lineRule="auto"/>
      </w:pPr>
      <w:r>
        <w:t>1001 Fourth Avenue, Suite 3300</w:t>
      </w:r>
    </w:p>
    <w:p w14:paraId="4CCD5B43" w14:textId="217D5C59" w:rsidR="00A75681" w:rsidRDefault="00A75681" w:rsidP="00E62954">
      <w:pPr>
        <w:spacing w:line="240" w:lineRule="auto"/>
      </w:pPr>
      <w:r>
        <w:t>Seattle, WA 98154-1101</w:t>
      </w:r>
    </w:p>
    <w:p w14:paraId="614C853E" w14:textId="2D45FB2C" w:rsidR="00A75681" w:rsidRDefault="00A75681" w:rsidP="00E62954">
      <w:pPr>
        <w:spacing w:line="240" w:lineRule="auto"/>
      </w:pPr>
      <w:r>
        <w:t xml:space="preserve">Phone: </w:t>
      </w:r>
      <w:r w:rsidR="00E62954">
        <w:t>(206) 633-1310</w:t>
      </w:r>
    </w:p>
    <w:p w14:paraId="7290EEF4" w14:textId="77777777" w:rsidR="00C418D9" w:rsidRPr="00C418D9" w:rsidRDefault="00C418D9" w:rsidP="00C418D9"/>
    <w:p w14:paraId="3D2C0D96" w14:textId="77777777" w:rsidR="00C418D9" w:rsidRPr="00C418D9" w:rsidRDefault="00C418D9" w:rsidP="00C418D9"/>
    <w:p w14:paraId="5E121293" w14:textId="77777777" w:rsidR="00C418D9" w:rsidRPr="00C418D9" w:rsidRDefault="00C418D9" w:rsidP="00C418D9"/>
    <w:p w14:paraId="765F7E7F" w14:textId="77777777" w:rsidR="00C418D9" w:rsidRPr="00C418D9" w:rsidRDefault="00C418D9" w:rsidP="00C418D9"/>
    <w:p w14:paraId="4884B9F5" w14:textId="77777777" w:rsidR="00C418D9" w:rsidRPr="00C418D9" w:rsidRDefault="00C418D9" w:rsidP="00C418D9"/>
    <w:p w14:paraId="26DED488" w14:textId="77777777" w:rsidR="00C418D9" w:rsidRPr="00C418D9" w:rsidRDefault="00C418D9" w:rsidP="00C418D9"/>
    <w:p w14:paraId="4D8C27CB" w14:textId="77777777" w:rsidR="00C418D9" w:rsidRPr="00C418D9" w:rsidRDefault="00C418D9" w:rsidP="00C418D9"/>
    <w:p w14:paraId="14DF6E0A" w14:textId="77777777" w:rsidR="00C418D9" w:rsidRPr="00C418D9" w:rsidRDefault="00C418D9" w:rsidP="00C418D9"/>
    <w:p w14:paraId="5A8D408F" w14:textId="77777777" w:rsidR="00C418D9" w:rsidRDefault="00C418D9" w:rsidP="00C418D9"/>
    <w:p w14:paraId="77F2A05D" w14:textId="77777777" w:rsidR="00C418D9" w:rsidRPr="00C418D9" w:rsidRDefault="00C418D9" w:rsidP="00C418D9">
      <w:pPr>
        <w:tabs>
          <w:tab w:val="left" w:pos="3240"/>
        </w:tabs>
      </w:pPr>
      <w:r>
        <w:tab/>
      </w:r>
    </w:p>
    <w:sectPr w:rsidR="00C418D9" w:rsidRPr="00C418D9">
      <w:headerReference w:type="default" r:id="rId7"/>
      <w:foot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D9F1" w14:textId="77777777" w:rsidR="00A26775" w:rsidRDefault="00A26775">
      <w:r>
        <w:separator/>
      </w:r>
    </w:p>
    <w:p w14:paraId="2310D90E" w14:textId="77777777" w:rsidR="00A26775" w:rsidRDefault="00A26775"/>
  </w:endnote>
  <w:endnote w:type="continuationSeparator" w:id="0">
    <w:p w14:paraId="0402C2EA" w14:textId="77777777" w:rsidR="00A26775" w:rsidRDefault="00A26775">
      <w:r>
        <w:continuationSeparator/>
      </w:r>
    </w:p>
    <w:p w14:paraId="78FC4BD1" w14:textId="77777777" w:rsidR="00A26775" w:rsidRDefault="00A26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1F87" w14:textId="77777777" w:rsidR="009F0E74" w:rsidRDefault="00A26775">
    <w:pPr>
      <w:pStyle w:val="Footer"/>
    </w:pPr>
    <w:sdt>
      <w:sdtPr>
        <w:alias w:val="Enter pleading title:"/>
        <w:tag w:val=""/>
        <w:id w:val="654189559"/>
        <w:placeholder>
          <w:docPart w:val="CA5C245DD39043608EF96B8B487CECF2"/>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C418D9">
          <w:t>STATEMENT OF ARBITRABILITY</w:t>
        </w:r>
      </w:sdtContent>
    </w:sdt>
    <w:r w:rsidR="00FE2E3F">
      <w:t xml:space="preserve"> </w:t>
    </w:r>
    <w:r w:rsidR="00C418D9">
      <w:t>(08/19)</w:t>
    </w:r>
    <w:r w:rsidR="00C418D9">
      <w:tab/>
    </w:r>
    <w:r w:rsidR="00C418D9">
      <w:tab/>
    </w:r>
    <w:r w:rsidR="00C418D9">
      <w:tab/>
    </w:r>
    <w:r w:rsidR="00C418D9">
      <w:tab/>
    </w:r>
    <w:r w:rsidR="00C418D9">
      <w:tab/>
    </w:r>
    <w:r w:rsidR="00C418D9">
      <w:tab/>
    </w:r>
    <w:r w:rsidR="00C418D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7E4B5" w14:textId="77777777" w:rsidR="00A26775" w:rsidRDefault="00A26775">
      <w:r>
        <w:separator/>
      </w:r>
    </w:p>
    <w:p w14:paraId="56BDBCA8" w14:textId="77777777" w:rsidR="00A26775" w:rsidRDefault="00A26775"/>
  </w:footnote>
  <w:footnote w:type="continuationSeparator" w:id="0">
    <w:p w14:paraId="13E2B5EE" w14:textId="77777777" w:rsidR="00A26775" w:rsidRDefault="00A26775">
      <w:r>
        <w:continuationSeparator/>
      </w:r>
    </w:p>
    <w:p w14:paraId="7B6A31BE" w14:textId="77777777" w:rsidR="00A26775" w:rsidRDefault="00A267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4FED" w14:textId="77777777"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0D0B23BE" wp14:editId="7F66EC7D">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5EF6BB1C"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2A8B67A8" wp14:editId="41144F6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7052C" w14:textId="77777777" w:rsidR="009F0E74" w:rsidRDefault="00FE2E3F">
                          <w:pPr>
                            <w:pStyle w:val="LineNumbers"/>
                          </w:pPr>
                          <w:r>
                            <w:t>1</w:t>
                          </w:r>
                        </w:p>
                        <w:p w14:paraId="30CE5243" w14:textId="77777777" w:rsidR="009F0E74" w:rsidRDefault="00FE2E3F">
                          <w:pPr>
                            <w:pStyle w:val="LineNumbers"/>
                          </w:pPr>
                          <w:r>
                            <w:t>2</w:t>
                          </w:r>
                        </w:p>
                        <w:p w14:paraId="76368FAE" w14:textId="77777777" w:rsidR="009F0E74" w:rsidRDefault="00FE2E3F">
                          <w:pPr>
                            <w:pStyle w:val="LineNumbers"/>
                          </w:pPr>
                          <w:r>
                            <w:t>3</w:t>
                          </w:r>
                        </w:p>
                        <w:p w14:paraId="26330105" w14:textId="77777777" w:rsidR="009F0E74" w:rsidRDefault="00FE2E3F">
                          <w:pPr>
                            <w:pStyle w:val="LineNumbers"/>
                          </w:pPr>
                          <w:r>
                            <w:t>4</w:t>
                          </w:r>
                        </w:p>
                        <w:p w14:paraId="0DBAEB92" w14:textId="77777777" w:rsidR="009F0E74" w:rsidRDefault="00FE2E3F">
                          <w:pPr>
                            <w:pStyle w:val="LineNumbers"/>
                          </w:pPr>
                          <w:r>
                            <w:t>5</w:t>
                          </w:r>
                        </w:p>
                        <w:p w14:paraId="56EBEFD8" w14:textId="77777777" w:rsidR="009F0E74" w:rsidRDefault="00FE2E3F">
                          <w:pPr>
                            <w:pStyle w:val="LineNumbers"/>
                          </w:pPr>
                          <w:r>
                            <w:t>6</w:t>
                          </w:r>
                        </w:p>
                        <w:p w14:paraId="345D06F7" w14:textId="77777777" w:rsidR="009F0E74" w:rsidRDefault="00FE2E3F">
                          <w:pPr>
                            <w:pStyle w:val="LineNumbers"/>
                          </w:pPr>
                          <w:r>
                            <w:t>7</w:t>
                          </w:r>
                        </w:p>
                        <w:p w14:paraId="6FE0EEDF" w14:textId="77777777" w:rsidR="009F0E74" w:rsidRDefault="00FE2E3F">
                          <w:pPr>
                            <w:pStyle w:val="LineNumbers"/>
                          </w:pPr>
                          <w:r>
                            <w:t>8</w:t>
                          </w:r>
                        </w:p>
                        <w:p w14:paraId="2338C33F" w14:textId="77777777" w:rsidR="009F0E74" w:rsidRDefault="00FE2E3F">
                          <w:pPr>
                            <w:pStyle w:val="LineNumbers"/>
                          </w:pPr>
                          <w:r>
                            <w:t>9</w:t>
                          </w:r>
                        </w:p>
                        <w:p w14:paraId="53A70075" w14:textId="77777777" w:rsidR="009F0E74" w:rsidRDefault="00FE2E3F">
                          <w:pPr>
                            <w:pStyle w:val="LineNumbers"/>
                          </w:pPr>
                          <w:r>
                            <w:t>10</w:t>
                          </w:r>
                        </w:p>
                        <w:p w14:paraId="48C967AA" w14:textId="77777777" w:rsidR="009F0E74" w:rsidRDefault="00FE2E3F">
                          <w:pPr>
                            <w:pStyle w:val="LineNumbers"/>
                          </w:pPr>
                          <w:r>
                            <w:t>11</w:t>
                          </w:r>
                        </w:p>
                        <w:p w14:paraId="719AB275" w14:textId="77777777" w:rsidR="009F0E74" w:rsidRDefault="00FE2E3F">
                          <w:pPr>
                            <w:pStyle w:val="LineNumbers"/>
                          </w:pPr>
                          <w:r>
                            <w:t>12</w:t>
                          </w:r>
                        </w:p>
                        <w:p w14:paraId="56BD1A34" w14:textId="77777777" w:rsidR="009F0E74" w:rsidRDefault="00FE2E3F">
                          <w:pPr>
                            <w:pStyle w:val="LineNumbers"/>
                          </w:pPr>
                          <w:r>
                            <w:t>13</w:t>
                          </w:r>
                        </w:p>
                        <w:p w14:paraId="2FA325B7" w14:textId="77777777" w:rsidR="009F0E74" w:rsidRDefault="00FE2E3F">
                          <w:pPr>
                            <w:pStyle w:val="LineNumbers"/>
                          </w:pPr>
                          <w:r>
                            <w:t>14</w:t>
                          </w:r>
                        </w:p>
                        <w:p w14:paraId="20EABBBE" w14:textId="77777777" w:rsidR="009F0E74" w:rsidRDefault="00FE2E3F">
                          <w:pPr>
                            <w:pStyle w:val="LineNumbers"/>
                          </w:pPr>
                          <w:r>
                            <w:t>15</w:t>
                          </w:r>
                        </w:p>
                        <w:p w14:paraId="68312ED4" w14:textId="77777777" w:rsidR="009F0E74" w:rsidRDefault="00FE2E3F">
                          <w:pPr>
                            <w:pStyle w:val="LineNumbers"/>
                          </w:pPr>
                          <w:r>
                            <w:t>16</w:t>
                          </w:r>
                        </w:p>
                        <w:p w14:paraId="41DE6DCE" w14:textId="77777777" w:rsidR="009F0E74" w:rsidRDefault="00FE2E3F">
                          <w:pPr>
                            <w:pStyle w:val="LineNumbers"/>
                          </w:pPr>
                          <w:r>
                            <w:t>17</w:t>
                          </w:r>
                        </w:p>
                        <w:p w14:paraId="0D275C2B" w14:textId="77777777" w:rsidR="009F0E74" w:rsidRDefault="00FE2E3F">
                          <w:pPr>
                            <w:pStyle w:val="LineNumbers"/>
                          </w:pPr>
                          <w:r>
                            <w:t>18</w:t>
                          </w:r>
                        </w:p>
                        <w:p w14:paraId="3A07996A" w14:textId="77777777" w:rsidR="009F0E74" w:rsidRDefault="00FE2E3F">
                          <w:pPr>
                            <w:pStyle w:val="LineNumbers"/>
                          </w:pPr>
                          <w:r>
                            <w:t>19</w:t>
                          </w:r>
                        </w:p>
                        <w:p w14:paraId="50954F66" w14:textId="77777777" w:rsidR="009F0E74" w:rsidRDefault="00FE2E3F">
                          <w:pPr>
                            <w:pStyle w:val="LineNumbers"/>
                          </w:pPr>
                          <w:r>
                            <w:t>20</w:t>
                          </w:r>
                        </w:p>
                        <w:p w14:paraId="0B13D85F" w14:textId="77777777" w:rsidR="009F0E74" w:rsidRDefault="00FE2E3F">
                          <w:pPr>
                            <w:pStyle w:val="LineNumbers"/>
                          </w:pPr>
                          <w:r>
                            <w:t>21</w:t>
                          </w:r>
                        </w:p>
                        <w:p w14:paraId="13605F99" w14:textId="77777777" w:rsidR="009F0E74" w:rsidRDefault="00FE2E3F">
                          <w:pPr>
                            <w:pStyle w:val="LineNumbers"/>
                          </w:pPr>
                          <w:r>
                            <w:t>22</w:t>
                          </w:r>
                        </w:p>
                        <w:p w14:paraId="73403510" w14:textId="77777777" w:rsidR="009F0E74" w:rsidRDefault="00FE2E3F">
                          <w:pPr>
                            <w:pStyle w:val="LineNumbers"/>
                          </w:pPr>
                          <w:r>
                            <w:t>23</w:t>
                          </w:r>
                        </w:p>
                        <w:p w14:paraId="0140A7C5" w14:textId="77777777" w:rsidR="009F0E74" w:rsidRDefault="00FE2E3F">
                          <w:pPr>
                            <w:pStyle w:val="LineNumbers"/>
                          </w:pPr>
                          <w:r>
                            <w:t>24</w:t>
                          </w:r>
                        </w:p>
                        <w:p w14:paraId="2870D4E9" w14:textId="77777777" w:rsidR="009F0E74" w:rsidRDefault="00FE2E3F">
                          <w:pPr>
                            <w:pStyle w:val="LineNumbers"/>
                          </w:pPr>
                          <w:r>
                            <w:t>25</w:t>
                          </w:r>
                        </w:p>
                        <w:p w14:paraId="0BA4A5CC" w14:textId="77777777" w:rsidR="009F0E74" w:rsidRDefault="00FE2E3F">
                          <w:pPr>
                            <w:pStyle w:val="LineNumbers"/>
                          </w:pPr>
                          <w:r>
                            <w:t>26</w:t>
                          </w:r>
                        </w:p>
                        <w:p w14:paraId="46793619" w14:textId="77777777" w:rsidR="009F0E74" w:rsidRDefault="00FE2E3F">
                          <w:pPr>
                            <w:pStyle w:val="LineNumbers"/>
                          </w:pPr>
                          <w:r>
                            <w:t>27</w:t>
                          </w:r>
                        </w:p>
                        <w:p w14:paraId="331D3B01" w14:textId="77777777" w:rsidR="009F0E74" w:rsidRDefault="00FE2E3F">
                          <w:pPr>
                            <w:pStyle w:val="LineNumbers"/>
                          </w:pPr>
                          <w:r>
                            <w:t>28</w:t>
                          </w:r>
                        </w:p>
                        <w:p w14:paraId="036D7653" w14:textId="77777777"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67A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zzCgIAAPYDAAAOAAAAZHJzL2Uyb0RvYy54bWysU9uO0zAQfUfiHyy/0zRlWaqo6Wrpqgip&#10;LEgLH+D40lgkHjN2m5SvZ+y0ZbW8IfJgjSee4zlnjld3Y9+xo8ZgwdW8nM05006Csm5f8+/ftm+W&#10;nIUonBIdOF3zkw78bv361WrwlV5AC53SyAjEhWrwNW9j9FVRBNnqXoQZeO3opwHsRaQt7guFYiD0&#10;visW8/ltMQAqjyB1CJR9mH7ydcY3Rsv4xZigI+tqTr3FvGJem7QW65Wo9ih8a+W5DfEPXfTCOrr0&#10;CvUgomAHtH9B9VYiBDBxJqEvwBgrdeZAbMr5CzZPrfA6cyFxgr/KFP4frHw8fkVmVc1vOHOipxHt&#10;rNOPh76hoXKmdJAkV8oxNyWZQehZySKwxTIJOPhQEc6TJ6Q4foCRjJDFCH4H8kdgDjatcHt9jwhD&#10;q4UiAmWqLJ6VTjghgTTDZ1DUiThEyECjwT6pS3oxQqdBnq7D02NkkpI3796TITiT9GtZvl2Wt3m6&#10;hagu1R5D/Kip9xTUHMkcGV0cdyGmbkR1OZIuC9BZtbVdlze4bzYdsqMgI23zlwm8ONa5dNhBKpsQ&#10;UybTTMwmjnFsxrNsDagTEUaYjEkPiYIW8BdnA5my5uHnQaDmrPvkSLTk4EuAl6C5BMJJKq155GwK&#10;NzE7fWrpnsQ0NvNMqk83n3sjc2X654eQ3Pt8n0/9ea7r3wAAAP//AwBQSwMEFAAGAAgAAAAhAO1j&#10;qW/eAAAACwEAAA8AAABkcnMvZG93bnJldi54bWxMj0FPg0AQhe8m/ofNmHgxdilSYpCl0VZvemht&#10;et6yIxDZWcIuhf57h5M9zpuX976XryfbijP2vnGkYLmIQCCVzjRUKTh8fzw+g/BBk9GtI1RwQQ/r&#10;4vYm15lxI+3wvA+V4BDymVZQh9BlUvqyRqv9wnVI/PtxvdWBz76Sptcjh9tWxlGUSqsb4oZad7ip&#10;sfzdD1ZBuu2HcUebh+3h/VN/dVV8fLsclbq/m15fQAScwr8ZZnxGh4KZTm4g40WrIHmK2cl6kvCm&#10;2bBcsXKalXiVgixyeb2h+AMAAP//AwBQSwECLQAUAAYACAAAACEAtoM4kv4AAADhAQAAEwAAAAAA&#10;AAAAAAAAAAAAAAAAW0NvbnRlbnRfVHlwZXNdLnhtbFBLAQItABQABgAIAAAAIQA4/SH/1gAAAJQB&#10;AAALAAAAAAAAAAAAAAAAAC8BAABfcmVscy8ucmVsc1BLAQItABQABgAIAAAAIQDKXPzzCgIAAPYD&#10;AAAOAAAAAAAAAAAAAAAAAC4CAABkcnMvZTJvRG9jLnhtbFBLAQItABQABgAIAAAAIQDtY6lv3gAA&#10;AAsBAAAPAAAAAAAAAAAAAAAAAGQEAABkcnMvZG93bnJldi54bWxQSwUGAAAAAAQABADzAAAAbwUA&#10;AAAA&#10;" stroked="f">
              <v:textbox inset="0,0,0,0">
                <w:txbxContent>
                  <w:p w14:paraId="4337052C" w14:textId="77777777" w:rsidR="009F0E74" w:rsidRDefault="00FE2E3F">
                    <w:pPr>
                      <w:pStyle w:val="LineNumbers"/>
                    </w:pPr>
                    <w:r>
                      <w:t>1</w:t>
                    </w:r>
                  </w:p>
                  <w:p w14:paraId="30CE5243" w14:textId="77777777" w:rsidR="009F0E74" w:rsidRDefault="00FE2E3F">
                    <w:pPr>
                      <w:pStyle w:val="LineNumbers"/>
                    </w:pPr>
                    <w:r>
                      <w:t>2</w:t>
                    </w:r>
                  </w:p>
                  <w:p w14:paraId="76368FAE" w14:textId="77777777" w:rsidR="009F0E74" w:rsidRDefault="00FE2E3F">
                    <w:pPr>
                      <w:pStyle w:val="LineNumbers"/>
                    </w:pPr>
                    <w:r>
                      <w:t>3</w:t>
                    </w:r>
                  </w:p>
                  <w:p w14:paraId="26330105" w14:textId="77777777" w:rsidR="009F0E74" w:rsidRDefault="00FE2E3F">
                    <w:pPr>
                      <w:pStyle w:val="LineNumbers"/>
                    </w:pPr>
                    <w:r>
                      <w:t>4</w:t>
                    </w:r>
                  </w:p>
                  <w:p w14:paraId="0DBAEB92" w14:textId="77777777" w:rsidR="009F0E74" w:rsidRDefault="00FE2E3F">
                    <w:pPr>
                      <w:pStyle w:val="LineNumbers"/>
                    </w:pPr>
                    <w:r>
                      <w:t>5</w:t>
                    </w:r>
                  </w:p>
                  <w:p w14:paraId="56EBEFD8" w14:textId="77777777" w:rsidR="009F0E74" w:rsidRDefault="00FE2E3F">
                    <w:pPr>
                      <w:pStyle w:val="LineNumbers"/>
                    </w:pPr>
                    <w:r>
                      <w:t>6</w:t>
                    </w:r>
                  </w:p>
                  <w:p w14:paraId="345D06F7" w14:textId="77777777" w:rsidR="009F0E74" w:rsidRDefault="00FE2E3F">
                    <w:pPr>
                      <w:pStyle w:val="LineNumbers"/>
                    </w:pPr>
                    <w:r>
                      <w:t>7</w:t>
                    </w:r>
                  </w:p>
                  <w:p w14:paraId="6FE0EEDF" w14:textId="77777777" w:rsidR="009F0E74" w:rsidRDefault="00FE2E3F">
                    <w:pPr>
                      <w:pStyle w:val="LineNumbers"/>
                    </w:pPr>
                    <w:r>
                      <w:t>8</w:t>
                    </w:r>
                  </w:p>
                  <w:p w14:paraId="2338C33F" w14:textId="77777777" w:rsidR="009F0E74" w:rsidRDefault="00FE2E3F">
                    <w:pPr>
                      <w:pStyle w:val="LineNumbers"/>
                    </w:pPr>
                    <w:r>
                      <w:t>9</w:t>
                    </w:r>
                  </w:p>
                  <w:p w14:paraId="53A70075" w14:textId="77777777" w:rsidR="009F0E74" w:rsidRDefault="00FE2E3F">
                    <w:pPr>
                      <w:pStyle w:val="LineNumbers"/>
                    </w:pPr>
                    <w:r>
                      <w:t>10</w:t>
                    </w:r>
                  </w:p>
                  <w:p w14:paraId="48C967AA" w14:textId="77777777" w:rsidR="009F0E74" w:rsidRDefault="00FE2E3F">
                    <w:pPr>
                      <w:pStyle w:val="LineNumbers"/>
                    </w:pPr>
                    <w:r>
                      <w:t>11</w:t>
                    </w:r>
                  </w:p>
                  <w:p w14:paraId="719AB275" w14:textId="77777777" w:rsidR="009F0E74" w:rsidRDefault="00FE2E3F">
                    <w:pPr>
                      <w:pStyle w:val="LineNumbers"/>
                    </w:pPr>
                    <w:r>
                      <w:t>12</w:t>
                    </w:r>
                  </w:p>
                  <w:p w14:paraId="56BD1A34" w14:textId="77777777" w:rsidR="009F0E74" w:rsidRDefault="00FE2E3F">
                    <w:pPr>
                      <w:pStyle w:val="LineNumbers"/>
                    </w:pPr>
                    <w:r>
                      <w:t>13</w:t>
                    </w:r>
                  </w:p>
                  <w:p w14:paraId="2FA325B7" w14:textId="77777777" w:rsidR="009F0E74" w:rsidRDefault="00FE2E3F">
                    <w:pPr>
                      <w:pStyle w:val="LineNumbers"/>
                    </w:pPr>
                    <w:r>
                      <w:t>14</w:t>
                    </w:r>
                  </w:p>
                  <w:p w14:paraId="20EABBBE" w14:textId="77777777" w:rsidR="009F0E74" w:rsidRDefault="00FE2E3F">
                    <w:pPr>
                      <w:pStyle w:val="LineNumbers"/>
                    </w:pPr>
                    <w:r>
                      <w:t>15</w:t>
                    </w:r>
                  </w:p>
                  <w:p w14:paraId="68312ED4" w14:textId="77777777" w:rsidR="009F0E74" w:rsidRDefault="00FE2E3F">
                    <w:pPr>
                      <w:pStyle w:val="LineNumbers"/>
                    </w:pPr>
                    <w:r>
                      <w:t>16</w:t>
                    </w:r>
                  </w:p>
                  <w:p w14:paraId="41DE6DCE" w14:textId="77777777" w:rsidR="009F0E74" w:rsidRDefault="00FE2E3F">
                    <w:pPr>
                      <w:pStyle w:val="LineNumbers"/>
                    </w:pPr>
                    <w:r>
                      <w:t>17</w:t>
                    </w:r>
                  </w:p>
                  <w:p w14:paraId="0D275C2B" w14:textId="77777777" w:rsidR="009F0E74" w:rsidRDefault="00FE2E3F">
                    <w:pPr>
                      <w:pStyle w:val="LineNumbers"/>
                    </w:pPr>
                    <w:r>
                      <w:t>18</w:t>
                    </w:r>
                  </w:p>
                  <w:p w14:paraId="3A07996A" w14:textId="77777777" w:rsidR="009F0E74" w:rsidRDefault="00FE2E3F">
                    <w:pPr>
                      <w:pStyle w:val="LineNumbers"/>
                    </w:pPr>
                    <w:r>
                      <w:t>19</w:t>
                    </w:r>
                  </w:p>
                  <w:p w14:paraId="50954F66" w14:textId="77777777" w:rsidR="009F0E74" w:rsidRDefault="00FE2E3F">
                    <w:pPr>
                      <w:pStyle w:val="LineNumbers"/>
                    </w:pPr>
                    <w:r>
                      <w:t>20</w:t>
                    </w:r>
                  </w:p>
                  <w:p w14:paraId="0B13D85F" w14:textId="77777777" w:rsidR="009F0E74" w:rsidRDefault="00FE2E3F">
                    <w:pPr>
                      <w:pStyle w:val="LineNumbers"/>
                    </w:pPr>
                    <w:r>
                      <w:t>21</w:t>
                    </w:r>
                  </w:p>
                  <w:p w14:paraId="13605F99" w14:textId="77777777" w:rsidR="009F0E74" w:rsidRDefault="00FE2E3F">
                    <w:pPr>
                      <w:pStyle w:val="LineNumbers"/>
                    </w:pPr>
                    <w:r>
                      <w:t>22</w:t>
                    </w:r>
                  </w:p>
                  <w:p w14:paraId="73403510" w14:textId="77777777" w:rsidR="009F0E74" w:rsidRDefault="00FE2E3F">
                    <w:pPr>
                      <w:pStyle w:val="LineNumbers"/>
                    </w:pPr>
                    <w:r>
                      <w:t>23</w:t>
                    </w:r>
                  </w:p>
                  <w:p w14:paraId="0140A7C5" w14:textId="77777777" w:rsidR="009F0E74" w:rsidRDefault="00FE2E3F">
                    <w:pPr>
                      <w:pStyle w:val="LineNumbers"/>
                    </w:pPr>
                    <w:r>
                      <w:t>24</w:t>
                    </w:r>
                  </w:p>
                  <w:p w14:paraId="2870D4E9" w14:textId="77777777" w:rsidR="009F0E74" w:rsidRDefault="00FE2E3F">
                    <w:pPr>
                      <w:pStyle w:val="LineNumbers"/>
                    </w:pPr>
                    <w:r>
                      <w:t>25</w:t>
                    </w:r>
                  </w:p>
                  <w:p w14:paraId="0BA4A5CC" w14:textId="77777777" w:rsidR="009F0E74" w:rsidRDefault="00FE2E3F">
                    <w:pPr>
                      <w:pStyle w:val="LineNumbers"/>
                    </w:pPr>
                    <w:r>
                      <w:t>26</w:t>
                    </w:r>
                  </w:p>
                  <w:p w14:paraId="46793619" w14:textId="77777777" w:rsidR="009F0E74" w:rsidRDefault="00FE2E3F">
                    <w:pPr>
                      <w:pStyle w:val="LineNumbers"/>
                    </w:pPr>
                    <w:r>
                      <w:t>27</w:t>
                    </w:r>
                  </w:p>
                  <w:p w14:paraId="331D3B01" w14:textId="77777777" w:rsidR="009F0E74" w:rsidRDefault="00FE2E3F">
                    <w:pPr>
                      <w:pStyle w:val="LineNumbers"/>
                    </w:pPr>
                    <w:r>
                      <w:t>28</w:t>
                    </w:r>
                  </w:p>
                  <w:p w14:paraId="036D7653" w14:textId="77777777"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F7C0A9D"/>
    <w:multiLevelType w:val="singleLevel"/>
    <w:tmpl w:val="C6CE74C8"/>
    <w:lvl w:ilvl="0">
      <w:start w:val="1"/>
      <w:numFmt w:val="lowerLetter"/>
      <w:lvlText w:val="%1. "/>
      <w:legacy w:legacy="1" w:legacySpace="0" w:legacyIndent="360"/>
      <w:lvlJc w:val="left"/>
      <w:pPr>
        <w:ind w:left="1800" w:hanging="360"/>
      </w:pPr>
      <w:rPr>
        <w:rFonts w:ascii="CG Times" w:hAnsi="CG Times" w:hint="default"/>
        <w:b w:val="0"/>
        <w:i w:val="0"/>
        <w:sz w:val="24"/>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D9"/>
    <w:rsid w:val="00144E24"/>
    <w:rsid w:val="001D62EE"/>
    <w:rsid w:val="0022340C"/>
    <w:rsid w:val="002659FD"/>
    <w:rsid w:val="002822B3"/>
    <w:rsid w:val="00320C20"/>
    <w:rsid w:val="00396944"/>
    <w:rsid w:val="003A2162"/>
    <w:rsid w:val="003A65EA"/>
    <w:rsid w:val="003F04FC"/>
    <w:rsid w:val="00441EBC"/>
    <w:rsid w:val="00474407"/>
    <w:rsid w:val="00574CE6"/>
    <w:rsid w:val="00663196"/>
    <w:rsid w:val="006E2BD1"/>
    <w:rsid w:val="006F755A"/>
    <w:rsid w:val="007129B3"/>
    <w:rsid w:val="0071462B"/>
    <w:rsid w:val="007357F6"/>
    <w:rsid w:val="00744410"/>
    <w:rsid w:val="0083608B"/>
    <w:rsid w:val="00895FB1"/>
    <w:rsid w:val="008C20DE"/>
    <w:rsid w:val="008C5774"/>
    <w:rsid w:val="009918DE"/>
    <w:rsid w:val="009B5E7E"/>
    <w:rsid w:val="009F0E74"/>
    <w:rsid w:val="00A26775"/>
    <w:rsid w:val="00A75681"/>
    <w:rsid w:val="00A82765"/>
    <w:rsid w:val="00A90E8B"/>
    <w:rsid w:val="00AE557D"/>
    <w:rsid w:val="00B41BD7"/>
    <w:rsid w:val="00C418D9"/>
    <w:rsid w:val="00DB2AB5"/>
    <w:rsid w:val="00E0074A"/>
    <w:rsid w:val="00E62954"/>
    <w:rsid w:val="00E87C2F"/>
    <w:rsid w:val="00F62912"/>
    <w:rsid w:val="00F66859"/>
    <w:rsid w:val="00F7343F"/>
    <w:rsid w:val="00F901B1"/>
    <w:rsid w:val="00F90E99"/>
    <w:rsid w:val="00FA22C1"/>
    <w:rsid w:val="00FA7488"/>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99F035"/>
  <w15:chartTrackingRefBased/>
  <w15:docId w15:val="{9EFB6A81-7B91-41C0-9894-84F5D2F5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NormalWeb">
    <w:name w:val="Normal (Web)"/>
    <w:basedOn w:val="Normal"/>
    <w:uiPriority w:val="99"/>
    <w:unhideWhenUsed/>
    <w:rsid w:val="00C418D9"/>
    <w:pPr>
      <w:spacing w:before="100" w:beforeAutospacing="1" w:after="100" w:afterAutospacing="1" w:line="240" w:lineRule="auto"/>
      <w:ind w:firstLine="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pson\AppData\Roaming\Microsoft\Templates\Legal%20pleading%20paper%20(28%20lines)(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52E6283F4C40B9B60CF70FE3C4F019"/>
        <w:category>
          <w:name w:val="General"/>
          <w:gallery w:val="placeholder"/>
        </w:category>
        <w:types>
          <w:type w:val="bbPlcHdr"/>
        </w:types>
        <w:behaviors>
          <w:behavior w:val="content"/>
        </w:behaviors>
        <w:guid w:val="{F422159B-BB67-4ABC-B40E-85EB69A6879D}"/>
      </w:docPartPr>
      <w:docPartBody>
        <w:p w:rsidR="00436E01" w:rsidRDefault="00C0418A">
          <w:pPr>
            <w:pStyle w:val="0452E6283F4C40B9B60CF70FE3C4F019"/>
          </w:pPr>
          <w:r>
            <w:t>Plaintiff</w:t>
          </w:r>
        </w:p>
      </w:docPartBody>
    </w:docPart>
    <w:docPart>
      <w:docPartPr>
        <w:name w:val="4C176322067A4B06990C4468080DBD4E"/>
        <w:category>
          <w:name w:val="General"/>
          <w:gallery w:val="placeholder"/>
        </w:category>
        <w:types>
          <w:type w:val="bbPlcHdr"/>
        </w:types>
        <w:behaviors>
          <w:behavior w:val="content"/>
        </w:behaviors>
        <w:guid w:val="{825B9C6A-80B2-407F-AA49-07672D94EFB7}"/>
      </w:docPartPr>
      <w:docPartBody>
        <w:p w:rsidR="00436E01" w:rsidRDefault="00C0418A">
          <w:pPr>
            <w:pStyle w:val="4C176322067A4B06990C4468080DBD4E"/>
          </w:pPr>
          <w:r>
            <w:t>vs</w:t>
          </w:r>
        </w:p>
      </w:docPartBody>
    </w:docPart>
    <w:docPart>
      <w:docPartPr>
        <w:name w:val="CA5C245DD39043608EF96B8B487CECF2"/>
        <w:category>
          <w:name w:val="General"/>
          <w:gallery w:val="placeholder"/>
        </w:category>
        <w:types>
          <w:type w:val="bbPlcHdr"/>
        </w:types>
        <w:behaviors>
          <w:behavior w:val="content"/>
        </w:behaviors>
        <w:guid w:val="{658E72B2-83E7-440C-AB7C-D8F7F0BC566B}"/>
      </w:docPartPr>
      <w:docPartBody>
        <w:p w:rsidR="00436E01" w:rsidRDefault="00C0418A">
          <w:pPr>
            <w:pStyle w:val="CA5C245DD39043608EF96B8B487CECF2"/>
          </w:pPr>
          <w:r>
            <w:t>Defendant's Name</w:t>
          </w:r>
        </w:p>
      </w:docPartBody>
    </w:docPart>
    <w:docPart>
      <w:docPartPr>
        <w:name w:val="D203173400434DFEA3F1C7275BB6CBEB"/>
        <w:category>
          <w:name w:val="General"/>
          <w:gallery w:val="placeholder"/>
        </w:category>
        <w:types>
          <w:type w:val="bbPlcHdr"/>
        </w:types>
        <w:behaviors>
          <w:behavior w:val="content"/>
        </w:behaviors>
        <w:guid w:val="{DED5B5CD-53D8-4D67-84E4-7BD9FD291071}"/>
      </w:docPartPr>
      <w:docPartBody>
        <w:p w:rsidR="00436E01" w:rsidRDefault="00C0418A">
          <w:pPr>
            <w:pStyle w:val="D203173400434DFEA3F1C7275BB6CBEB"/>
          </w:pPr>
          <w:r>
            <w:t>Defendant</w:t>
          </w:r>
        </w:p>
      </w:docPartBody>
    </w:docPart>
    <w:docPart>
      <w:docPartPr>
        <w:name w:val="CF709646E42D4D589600013DBA845D85"/>
        <w:category>
          <w:name w:val="General"/>
          <w:gallery w:val="placeholder"/>
        </w:category>
        <w:types>
          <w:type w:val="bbPlcHdr"/>
        </w:types>
        <w:behaviors>
          <w:behavior w:val="content"/>
        </w:behaviors>
        <w:guid w:val="{AF411023-3268-4A56-B51C-54F9415DB4B5}"/>
      </w:docPartPr>
      <w:docPartBody>
        <w:p w:rsidR="00436E01" w:rsidRDefault="00C0418A">
          <w:pPr>
            <w:pStyle w:val="CF709646E42D4D589600013DBA845D85"/>
          </w:pPr>
          <w:r>
            <w:t>Case No.</w:t>
          </w:r>
        </w:p>
      </w:docPartBody>
    </w:docPart>
    <w:docPart>
      <w:docPartPr>
        <w:name w:val="112B7AB93C4040FF92FF24C6053D0361"/>
        <w:category>
          <w:name w:val="General"/>
          <w:gallery w:val="placeholder"/>
        </w:category>
        <w:types>
          <w:type w:val="bbPlcHdr"/>
        </w:types>
        <w:behaviors>
          <w:behavior w:val="content"/>
        </w:behaviors>
        <w:guid w:val="{256CE5FB-C936-4A84-805B-E5ABA8E39741}"/>
      </w:docPartPr>
      <w:docPartBody>
        <w:p w:rsidR="00436E01" w:rsidRDefault="00C0418A">
          <w:pPr>
            <w:pStyle w:val="112B7AB93C4040FF92FF24C6053D0361"/>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8A"/>
    <w:rsid w:val="00024E1B"/>
    <w:rsid w:val="002E1F95"/>
    <w:rsid w:val="00436E01"/>
    <w:rsid w:val="005C45A9"/>
    <w:rsid w:val="007C5F2E"/>
    <w:rsid w:val="00C0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52E6283F4C40B9B60CF70FE3C4F019">
    <w:name w:val="0452E6283F4C40B9B60CF70FE3C4F019"/>
  </w:style>
  <w:style w:type="paragraph" w:customStyle="1" w:styleId="4C176322067A4B06990C4468080DBD4E">
    <w:name w:val="4C176322067A4B06990C4468080DBD4E"/>
  </w:style>
  <w:style w:type="paragraph" w:customStyle="1" w:styleId="CA5C245DD39043608EF96B8B487CECF2">
    <w:name w:val="CA5C245DD39043608EF96B8B487CECF2"/>
  </w:style>
  <w:style w:type="paragraph" w:customStyle="1" w:styleId="D203173400434DFEA3F1C7275BB6CBEB">
    <w:name w:val="D203173400434DFEA3F1C7275BB6CBEB"/>
  </w:style>
  <w:style w:type="paragraph" w:customStyle="1" w:styleId="CF709646E42D4D589600013DBA845D85">
    <w:name w:val="CF709646E42D4D589600013DBA845D85"/>
  </w:style>
  <w:style w:type="paragraph" w:customStyle="1" w:styleId="112B7AB93C4040FF92FF24C6053D0361">
    <w:name w:val="112B7AB93C4040FF92FF24C6053D03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Legal pleading paper (28 lines)(3)</Template>
  <TotalTime>22</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STATEMENT OF ARBITRABILITY</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ARBITRABILITY</dc:title>
  <dc:creator>Nadia Simpson</dc:creator>
  <cp:lastModifiedBy>Anthony Mcgrath</cp:lastModifiedBy>
  <cp:revision>3</cp:revision>
  <dcterms:created xsi:type="dcterms:W3CDTF">2021-04-16T23:42:00Z</dcterms:created>
  <dcterms:modified xsi:type="dcterms:W3CDTF">2021-06-24T23:08:00Z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