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36DD" w14:textId="430E9C42" w:rsidR="00531879" w:rsidRDefault="00531879" w:rsidP="00354020">
      <w:pPr>
        <w:rPr>
          <w:rFonts w:ascii="Times New Roman" w:hAnsi="Times New Roman" w:cs="Times New Roman"/>
          <w:b/>
        </w:rPr>
      </w:pPr>
    </w:p>
    <w:p w14:paraId="228D7714" w14:textId="77777777" w:rsidR="006D2EBC" w:rsidRPr="006D2EBC" w:rsidRDefault="006D2EBC" w:rsidP="00354020">
      <w:pPr>
        <w:rPr>
          <w:rFonts w:ascii="Times New Roman" w:hAnsi="Times New Roman" w:cs="Times New Roman"/>
        </w:rPr>
      </w:pPr>
    </w:p>
    <w:p w14:paraId="29CD554E" w14:textId="036C0E7D" w:rsidR="00F053E6" w:rsidRPr="00BD07E4" w:rsidRDefault="00E700B7" w:rsidP="00F053E6">
      <w:pPr>
        <w:pStyle w:val="NormalWeb"/>
        <w:spacing w:before="0" w:beforeAutospacing="0" w:after="0" w:afterAutospacing="0"/>
      </w:pPr>
      <w:bookmarkStart w:id="0" w:name="30j0zll" w:colFirst="0" w:colLast="0"/>
      <w:bookmarkStart w:id="1" w:name="_1fob9te" w:colFirst="0" w:colLast="0"/>
      <w:bookmarkStart w:id="2" w:name="_Hlk34659049"/>
      <w:bookmarkEnd w:id="0"/>
      <w:bookmarkEnd w:id="1"/>
      <w:r>
        <w:t>June 21</w:t>
      </w:r>
      <w:r w:rsidR="003B090D">
        <w:t>, 2023</w:t>
      </w:r>
    </w:p>
    <w:p w14:paraId="454E4F4D" w14:textId="77777777" w:rsidR="00F053E6" w:rsidRPr="00BD07E4" w:rsidRDefault="00F053E6" w:rsidP="00F053E6">
      <w:pPr>
        <w:pStyle w:val="NormalWeb"/>
        <w:spacing w:before="0" w:beforeAutospacing="0" w:after="0" w:afterAutospacing="0"/>
      </w:pPr>
      <w:r w:rsidRPr="00BD07E4">
        <w:t>Progressive</w:t>
      </w:r>
    </w:p>
    <w:p w14:paraId="68451F20" w14:textId="77777777" w:rsidR="00F053E6" w:rsidRPr="00BD07E4" w:rsidRDefault="00F053E6" w:rsidP="00F053E6">
      <w:pPr>
        <w:pStyle w:val="NormalWeb"/>
        <w:spacing w:before="0" w:beforeAutospacing="0" w:after="0" w:afterAutospacing="0"/>
      </w:pPr>
      <w:r w:rsidRPr="00BD07E4">
        <w:t>P.O. Box 512929</w:t>
      </w:r>
    </w:p>
    <w:p w14:paraId="3EC80CE1" w14:textId="77777777" w:rsidR="00F053E6" w:rsidRPr="00BD07E4" w:rsidRDefault="00F053E6" w:rsidP="00F053E6">
      <w:pPr>
        <w:pStyle w:val="NormalWeb"/>
        <w:spacing w:before="0" w:beforeAutospacing="0" w:after="0" w:afterAutospacing="0"/>
      </w:pPr>
      <w:r w:rsidRPr="00BD07E4">
        <w:t>Los Angeles, CA 90051-0929</w:t>
      </w:r>
    </w:p>
    <w:p w14:paraId="1BA2F00D" w14:textId="77777777" w:rsidR="00F053E6" w:rsidRPr="00BD07E4" w:rsidRDefault="00F053E6" w:rsidP="00F053E6">
      <w:pPr>
        <w:pStyle w:val="NormalWeb"/>
        <w:spacing w:before="0" w:beforeAutospacing="0" w:after="0" w:afterAutospacing="0"/>
      </w:pPr>
      <w:r w:rsidRPr="00BD07E4">
        <w:t>Attn: Subrogation Department</w:t>
      </w:r>
    </w:p>
    <w:p w14:paraId="2EA70078" w14:textId="05EF2A70" w:rsidR="00F053E6" w:rsidRPr="00BD07E4" w:rsidRDefault="00F053E6" w:rsidP="00F053E6">
      <w:pPr>
        <w:pStyle w:val="NormalWeb"/>
        <w:spacing w:before="0" w:beforeAutospacing="0" w:after="0" w:afterAutospacing="0"/>
      </w:pPr>
      <w:r w:rsidRPr="00BD07E4">
        <w:t>Tel.: 888-489-4214; Fax:  1</w:t>
      </w:r>
      <w:r w:rsidR="00A8052B">
        <w:t>888-781-6947</w:t>
      </w:r>
    </w:p>
    <w:p w14:paraId="57C9D62E" w14:textId="77777777" w:rsidR="00F053E6" w:rsidRPr="00BD07E4" w:rsidRDefault="00F053E6" w:rsidP="00F053E6">
      <w:pPr>
        <w:pStyle w:val="NormalWeb"/>
        <w:spacing w:before="0" w:beforeAutospacing="0" w:after="0" w:afterAutospacing="0"/>
      </w:pPr>
    </w:p>
    <w:p w14:paraId="752A93B3" w14:textId="4C34F4EA" w:rsidR="00F053E6" w:rsidRPr="00BD07E4" w:rsidRDefault="00F053E6" w:rsidP="00F053E6">
      <w:pPr>
        <w:pStyle w:val="NormalWeb"/>
        <w:spacing w:before="0" w:beforeAutospacing="0" w:after="0" w:afterAutospacing="0"/>
        <w:ind w:left="1440"/>
      </w:pPr>
      <w:r w:rsidRPr="00BD07E4">
        <w:t>          Re:              Our Client:</w:t>
      </w:r>
      <w:bookmarkStart w:id="3" w:name="_Hlk480467183"/>
      <w:r w:rsidRPr="00BD07E4">
        <w:tab/>
      </w:r>
      <w:bookmarkEnd w:id="3"/>
      <w:r w:rsidR="00A94008">
        <w:t xml:space="preserve">             </w:t>
      </w:r>
      <w:r w:rsidR="00E35B50">
        <w:t xml:space="preserve"> </w:t>
      </w:r>
      <w:r w:rsidR="00E700B7">
        <w:t>Luis Duenas Flores</w:t>
      </w:r>
    </w:p>
    <w:p w14:paraId="7D7136EE" w14:textId="56BFFF51" w:rsidR="00F053E6" w:rsidRPr="00BD07E4" w:rsidRDefault="00F053E6" w:rsidP="00F053E6">
      <w:pPr>
        <w:pStyle w:val="NormalWeb"/>
        <w:spacing w:before="0" w:beforeAutospacing="0" w:after="0" w:afterAutospacing="0"/>
        <w:ind w:left="1440"/>
      </w:pPr>
      <w:r w:rsidRPr="00BD07E4">
        <w:t xml:space="preserve">                              Policyholder:        </w:t>
      </w:r>
      <w:r w:rsidR="00A94008">
        <w:t xml:space="preserve"> </w:t>
      </w:r>
      <w:r w:rsidRPr="00BD07E4">
        <w:t xml:space="preserve"> </w:t>
      </w:r>
      <w:r w:rsidR="00E35B50">
        <w:t xml:space="preserve"> </w:t>
      </w:r>
      <w:r w:rsidR="00E700B7">
        <w:t>Luis Duenas Flores</w:t>
      </w:r>
    </w:p>
    <w:p w14:paraId="10A680F5" w14:textId="39D02C78" w:rsidR="00F053E6" w:rsidRPr="00BD07E4" w:rsidRDefault="00F053E6" w:rsidP="00BD07E4">
      <w:pPr>
        <w:pStyle w:val="NormalWeb"/>
        <w:spacing w:before="0" w:beforeAutospacing="0" w:after="0" w:afterAutospacing="0"/>
        <w:ind w:left="1440"/>
      </w:pPr>
      <w:r w:rsidRPr="00BD07E4">
        <w:tab/>
      </w:r>
      <w:r w:rsidRPr="00BD07E4">
        <w:tab/>
        <w:t xml:space="preserve">      Date of Incident:</w:t>
      </w:r>
      <w:r w:rsidRPr="00BD07E4">
        <w:tab/>
      </w:r>
      <w:r w:rsidR="00A94008">
        <w:t xml:space="preserve"> </w:t>
      </w:r>
      <w:r w:rsidRPr="00BD07E4">
        <w:t xml:space="preserve"> </w:t>
      </w:r>
      <w:r w:rsidR="00E35B50">
        <w:t xml:space="preserve"> </w:t>
      </w:r>
      <w:r w:rsidR="00E700B7">
        <w:t>October 17, 2021</w:t>
      </w:r>
      <w:r w:rsidRPr="00BD07E4">
        <w:br/>
        <w:t>                             Your Claim No:</w:t>
      </w:r>
      <w:r w:rsidRPr="00BD07E4">
        <w:tab/>
      </w:r>
      <w:r w:rsidR="00A94008">
        <w:t xml:space="preserve"> </w:t>
      </w:r>
      <w:r w:rsidRPr="00BD07E4">
        <w:t xml:space="preserve"> </w:t>
      </w:r>
      <w:r w:rsidR="00E35B50">
        <w:t xml:space="preserve"> 2</w:t>
      </w:r>
      <w:r w:rsidR="00E700B7">
        <w:t>1-8587929</w:t>
      </w:r>
    </w:p>
    <w:p w14:paraId="5EADF7AA" w14:textId="77777777" w:rsidR="00F053E6" w:rsidRPr="00BD07E4" w:rsidRDefault="00F053E6" w:rsidP="00F053E6">
      <w:pPr>
        <w:pStyle w:val="NormalWeb"/>
        <w:spacing w:before="0" w:beforeAutospacing="0" w:after="0" w:afterAutospacing="0"/>
      </w:pPr>
      <w:r w:rsidRPr="00BD07E4">
        <w:t>Subrogation Department:</w:t>
      </w:r>
    </w:p>
    <w:p w14:paraId="53032B98" w14:textId="77777777" w:rsidR="00F053E6" w:rsidRPr="00BD07E4" w:rsidRDefault="00F053E6" w:rsidP="00F053E6">
      <w:pPr>
        <w:pStyle w:val="NormalWeb"/>
        <w:spacing w:before="0" w:beforeAutospacing="0" w:after="0" w:afterAutospacing="0"/>
      </w:pPr>
    </w:p>
    <w:p w14:paraId="5A9B0BB0" w14:textId="23C048E4" w:rsidR="00F053E6" w:rsidRPr="00BD07E4" w:rsidRDefault="00F053E6" w:rsidP="00F053E6">
      <w:pPr>
        <w:shd w:val="clear" w:color="auto" w:fill="FFFFFF"/>
        <w:spacing w:line="480" w:lineRule="auto"/>
        <w:ind w:firstLine="720"/>
        <w:jc w:val="both"/>
        <w:rPr>
          <w:rFonts w:ascii="Times New Roman" w:hAnsi="Times New Roman" w:cs="Times New Roman"/>
          <w:color w:val="222222"/>
        </w:rPr>
      </w:pPr>
      <w:r w:rsidRPr="00BD07E4">
        <w:rPr>
          <w:rFonts w:ascii="Times New Roman" w:hAnsi="Times New Roman" w:cs="Times New Roman"/>
          <w:color w:val="222222"/>
        </w:rPr>
        <w:t xml:space="preserve">This case is currently in litigation. The third-party carrier, </w:t>
      </w:r>
      <w:r w:rsidR="00E700B7">
        <w:rPr>
          <w:rFonts w:ascii="Times New Roman" w:hAnsi="Times New Roman" w:cs="Times New Roman"/>
          <w:color w:val="222222"/>
        </w:rPr>
        <w:t>progressive</w:t>
      </w:r>
      <w:r w:rsidRPr="00BD07E4">
        <w:rPr>
          <w:rFonts w:ascii="Times New Roman" w:hAnsi="Times New Roman" w:cs="Times New Roman"/>
          <w:color w:val="222222"/>
        </w:rPr>
        <w:t xml:space="preserve">, has offered </w:t>
      </w:r>
      <w:r w:rsidRPr="00BD07E4">
        <w:rPr>
          <w:rFonts w:ascii="Times New Roman" w:hAnsi="Times New Roman" w:cs="Times New Roman"/>
          <w:b/>
          <w:bCs/>
        </w:rPr>
        <w:t>$</w:t>
      </w:r>
      <w:r w:rsidR="00E35B50">
        <w:rPr>
          <w:rFonts w:ascii="Times New Roman" w:hAnsi="Times New Roman" w:cs="Times New Roman"/>
          <w:b/>
          <w:bCs/>
        </w:rPr>
        <w:t>1</w:t>
      </w:r>
      <w:r w:rsidR="00E700B7">
        <w:rPr>
          <w:rFonts w:ascii="Times New Roman" w:hAnsi="Times New Roman" w:cs="Times New Roman"/>
          <w:b/>
          <w:bCs/>
        </w:rPr>
        <w:t>5,000</w:t>
      </w:r>
      <w:r w:rsidRPr="00BD07E4">
        <w:rPr>
          <w:rFonts w:ascii="Times New Roman" w:hAnsi="Times New Roman" w:cs="Times New Roman"/>
        </w:rPr>
        <w:t xml:space="preserve"> </w:t>
      </w:r>
      <w:r w:rsidRPr="00BD07E4">
        <w:rPr>
          <w:rFonts w:ascii="Times New Roman" w:hAnsi="Times New Roman" w:cs="Times New Roman"/>
          <w:color w:val="222222"/>
        </w:rPr>
        <w:t xml:space="preserve">to settle his bodily injury claim. </w:t>
      </w:r>
      <w:r w:rsidR="00A94008">
        <w:rPr>
          <w:rFonts w:ascii="Times New Roman" w:hAnsi="Times New Roman" w:cs="Times New Roman"/>
          <w:color w:val="222222"/>
        </w:rPr>
        <w:t xml:space="preserve"> </w:t>
      </w:r>
      <w:r w:rsidR="00E700B7">
        <w:rPr>
          <w:rFonts w:ascii="Times New Roman" w:hAnsi="Times New Roman" w:cs="Times New Roman"/>
          <w:color w:val="222222"/>
        </w:rPr>
        <w:t xml:space="preserve">Mr. Flores is still suffering from his injury sustained in the October 17, </w:t>
      </w:r>
      <w:proofErr w:type="gramStart"/>
      <w:r w:rsidR="00E700B7">
        <w:rPr>
          <w:rFonts w:ascii="Times New Roman" w:hAnsi="Times New Roman" w:cs="Times New Roman"/>
          <w:color w:val="222222"/>
        </w:rPr>
        <w:t>2021</w:t>
      </w:r>
      <w:proofErr w:type="gramEnd"/>
      <w:r w:rsidR="00E700B7">
        <w:rPr>
          <w:rFonts w:ascii="Times New Roman" w:hAnsi="Times New Roman" w:cs="Times New Roman"/>
          <w:color w:val="222222"/>
        </w:rPr>
        <w:t xml:space="preserve"> car crash. </w:t>
      </w:r>
      <w:r w:rsidRPr="00BD07E4">
        <w:rPr>
          <w:rFonts w:ascii="Times New Roman" w:hAnsi="Times New Roman" w:cs="Times New Roman"/>
          <w:color w:val="222222"/>
        </w:rPr>
        <w:t>As you can see, Mr.</w:t>
      </w:r>
      <w:r w:rsidR="00F33DC1">
        <w:rPr>
          <w:rFonts w:ascii="Times New Roman" w:hAnsi="Times New Roman" w:cs="Times New Roman"/>
          <w:color w:val="222222"/>
        </w:rPr>
        <w:t xml:space="preserve"> Flores</w:t>
      </w:r>
      <w:r w:rsidR="00A94008">
        <w:rPr>
          <w:rFonts w:ascii="Times New Roman" w:hAnsi="Times New Roman" w:cs="Times New Roman"/>
          <w:color w:val="222222"/>
        </w:rPr>
        <w:t xml:space="preserve"> </w:t>
      </w:r>
      <w:r w:rsidRPr="00BD07E4">
        <w:rPr>
          <w:rFonts w:ascii="Times New Roman" w:hAnsi="Times New Roman" w:cs="Times New Roman"/>
          <w:color w:val="222222"/>
        </w:rPr>
        <w:t xml:space="preserve">has not been made whole. We would like to respectfully request Progressive to waive the subrogation claim. </w:t>
      </w:r>
    </w:p>
    <w:p w14:paraId="091C4B10" w14:textId="77777777" w:rsidR="00F053E6" w:rsidRPr="00BD07E4" w:rsidRDefault="00F053E6" w:rsidP="00F053E6">
      <w:pPr>
        <w:shd w:val="clear" w:color="auto" w:fill="FFFFFF"/>
        <w:spacing w:line="480" w:lineRule="auto"/>
        <w:ind w:firstLine="720"/>
        <w:jc w:val="both"/>
        <w:rPr>
          <w:rFonts w:ascii="Times New Roman" w:hAnsi="Times New Roman" w:cs="Times New Roman"/>
          <w:color w:val="222222"/>
        </w:rPr>
      </w:pPr>
      <w:r w:rsidRPr="00BD07E4">
        <w:rPr>
          <w:rFonts w:ascii="Times New Roman" w:hAnsi="Times New Roman" w:cs="Times New Roman"/>
        </w:rPr>
        <w:t>As you are aware, an insurer can only exercise a claim for subrogation after an</w:t>
      </w:r>
      <w:r w:rsidRPr="00BD07E4">
        <w:rPr>
          <w:rFonts w:ascii="Times New Roman" w:hAnsi="Times New Roman" w:cs="Times New Roman"/>
          <w:color w:val="222222"/>
        </w:rPr>
        <w:t xml:space="preserve"> </w:t>
      </w:r>
      <w:r w:rsidRPr="00BD07E4">
        <w:rPr>
          <w:rFonts w:ascii="Times New Roman" w:hAnsi="Times New Roman" w:cs="Times New Roman"/>
        </w:rPr>
        <w:t xml:space="preserve">insured has been fully compensated for his or her loss from a tortfeasor. </w:t>
      </w:r>
      <w:r w:rsidRPr="00BD07E4">
        <w:rPr>
          <w:rFonts w:ascii="Times New Roman" w:hAnsi="Times New Roman" w:cs="Times New Roman"/>
          <w:i/>
        </w:rPr>
        <w:t xml:space="preserve">See, </w:t>
      </w:r>
      <w:proofErr w:type="spellStart"/>
      <w:r w:rsidRPr="00BD07E4">
        <w:rPr>
          <w:rFonts w:ascii="Times New Roman" w:hAnsi="Times New Roman" w:cs="Times New Roman"/>
          <w:i/>
          <w:iCs/>
        </w:rPr>
        <w:t>Thiringer</w:t>
      </w:r>
      <w:proofErr w:type="spellEnd"/>
      <w:r w:rsidRPr="00BD07E4">
        <w:rPr>
          <w:rFonts w:ascii="Times New Roman" w:hAnsi="Times New Roman" w:cs="Times New Roman"/>
          <w:color w:val="222222"/>
        </w:rPr>
        <w:t xml:space="preserve"> </w:t>
      </w:r>
      <w:r w:rsidRPr="00BD07E4">
        <w:rPr>
          <w:rFonts w:ascii="Times New Roman" w:hAnsi="Times New Roman" w:cs="Times New Roman"/>
          <w:i/>
          <w:iCs/>
        </w:rPr>
        <w:t>v. American Motors Insurance Company</w:t>
      </w:r>
      <w:r w:rsidRPr="00BD07E4">
        <w:rPr>
          <w:rFonts w:ascii="Times New Roman" w:hAnsi="Times New Roman" w:cs="Times New Roman"/>
        </w:rPr>
        <w:t>, 91 Wn.2d 215, 588 P.2d 191 (1978). The Washington Supreme Court has continually emphasized the limited nature of an</w:t>
      </w:r>
      <w:r w:rsidRPr="00BD07E4">
        <w:rPr>
          <w:rFonts w:ascii="Times New Roman" w:hAnsi="Times New Roman" w:cs="Times New Roman"/>
          <w:color w:val="222222"/>
        </w:rPr>
        <w:t xml:space="preserve"> </w:t>
      </w:r>
      <w:r w:rsidRPr="00BD07E4">
        <w:rPr>
          <w:rFonts w:ascii="Times New Roman" w:hAnsi="Times New Roman" w:cs="Times New Roman"/>
        </w:rPr>
        <w:t xml:space="preserve">insurer’s right to pursue subrogation against its insured who received PIP benefits </w:t>
      </w:r>
      <w:proofErr w:type="gramStart"/>
      <w:r w:rsidRPr="00BD07E4">
        <w:rPr>
          <w:rFonts w:ascii="Times New Roman" w:hAnsi="Times New Roman" w:cs="Times New Roman"/>
        </w:rPr>
        <w:t>and</w:t>
      </w:r>
      <w:r w:rsidRPr="00BD07E4">
        <w:rPr>
          <w:rFonts w:ascii="Times New Roman" w:hAnsi="Times New Roman" w:cs="Times New Roman"/>
          <w:color w:val="222222"/>
        </w:rPr>
        <w:t xml:space="preserve"> </w:t>
      </w:r>
      <w:r w:rsidRPr="00BD07E4">
        <w:rPr>
          <w:rFonts w:ascii="Times New Roman" w:hAnsi="Times New Roman" w:cs="Times New Roman"/>
        </w:rPr>
        <w:t>also</w:t>
      </w:r>
      <w:proofErr w:type="gramEnd"/>
      <w:r w:rsidRPr="00BD07E4">
        <w:rPr>
          <w:rFonts w:ascii="Times New Roman" w:hAnsi="Times New Roman" w:cs="Times New Roman"/>
        </w:rPr>
        <w:t xml:space="preserve"> recovers from a third party. </w:t>
      </w:r>
      <w:r w:rsidRPr="00BD07E4">
        <w:rPr>
          <w:rFonts w:ascii="Times New Roman" w:hAnsi="Times New Roman" w:cs="Times New Roman"/>
          <w:i/>
          <w:iCs/>
        </w:rPr>
        <w:t xml:space="preserve">See Mahler vs. </w:t>
      </w:r>
      <w:proofErr w:type="spellStart"/>
      <w:r w:rsidRPr="00BD07E4">
        <w:rPr>
          <w:rFonts w:ascii="Times New Roman" w:hAnsi="Times New Roman" w:cs="Times New Roman"/>
          <w:i/>
          <w:iCs/>
        </w:rPr>
        <w:t>Szucs</w:t>
      </w:r>
      <w:proofErr w:type="spellEnd"/>
      <w:r w:rsidRPr="00BD07E4">
        <w:rPr>
          <w:rFonts w:ascii="Times New Roman" w:hAnsi="Times New Roman" w:cs="Times New Roman"/>
        </w:rPr>
        <w:t>, 135 Wn.2d 398, 411-18 (1998).</w:t>
      </w:r>
      <w:r w:rsidRPr="00BD07E4">
        <w:rPr>
          <w:rFonts w:ascii="Times New Roman" w:hAnsi="Times New Roman" w:cs="Times New Roman"/>
          <w:color w:val="222222"/>
        </w:rPr>
        <w:t xml:space="preserve"> </w:t>
      </w:r>
      <w:r w:rsidRPr="00BD07E4">
        <w:rPr>
          <w:rFonts w:ascii="Times New Roman" w:hAnsi="Times New Roman" w:cs="Times New Roman"/>
        </w:rPr>
        <w:t xml:space="preserve">As the </w:t>
      </w:r>
      <w:proofErr w:type="spellStart"/>
      <w:r w:rsidRPr="00BD07E4">
        <w:rPr>
          <w:rFonts w:ascii="Times New Roman" w:hAnsi="Times New Roman" w:cs="Times New Roman"/>
          <w:i/>
          <w:iCs/>
        </w:rPr>
        <w:t>Thiringer</w:t>
      </w:r>
      <w:proofErr w:type="spellEnd"/>
      <w:r w:rsidRPr="00BD07E4">
        <w:rPr>
          <w:rFonts w:ascii="Times New Roman" w:hAnsi="Times New Roman" w:cs="Times New Roman"/>
          <w:i/>
          <w:iCs/>
        </w:rPr>
        <w:t xml:space="preserve"> </w:t>
      </w:r>
      <w:r w:rsidRPr="00BD07E4">
        <w:rPr>
          <w:rFonts w:ascii="Times New Roman" w:hAnsi="Times New Roman" w:cs="Times New Roman"/>
        </w:rPr>
        <w:t>court emphasized:</w:t>
      </w:r>
      <w:r w:rsidRPr="00BD07E4">
        <w:rPr>
          <w:rFonts w:ascii="Times New Roman" w:hAnsi="Times New Roman" w:cs="Times New Roman"/>
          <w:color w:val="222222"/>
        </w:rPr>
        <w:t xml:space="preserve"> </w:t>
      </w:r>
      <w:r w:rsidRPr="00BD07E4">
        <w:rPr>
          <w:rFonts w:ascii="Times New Roman" w:hAnsi="Times New Roman" w:cs="Times New Roman"/>
        </w:rPr>
        <w:t>Since the losses covered by the PIP provision may represent only a minor</w:t>
      </w:r>
      <w:r w:rsidRPr="00BD07E4">
        <w:rPr>
          <w:rFonts w:ascii="Times New Roman" w:hAnsi="Times New Roman" w:cs="Times New Roman"/>
          <w:color w:val="222222"/>
        </w:rPr>
        <w:t xml:space="preserve"> </w:t>
      </w:r>
      <w:r w:rsidRPr="00BD07E4">
        <w:rPr>
          <w:rFonts w:ascii="Times New Roman" w:hAnsi="Times New Roman" w:cs="Times New Roman"/>
        </w:rPr>
        <w:t>portion of an insured’s total damage, it would be patently unfair to require</w:t>
      </w:r>
      <w:r w:rsidRPr="00BD07E4">
        <w:rPr>
          <w:rFonts w:ascii="Times New Roman" w:hAnsi="Times New Roman" w:cs="Times New Roman"/>
          <w:color w:val="222222"/>
        </w:rPr>
        <w:t xml:space="preserve"> </w:t>
      </w:r>
      <w:r w:rsidRPr="00BD07E4">
        <w:rPr>
          <w:rFonts w:ascii="Times New Roman" w:hAnsi="Times New Roman" w:cs="Times New Roman"/>
        </w:rPr>
        <w:t>him to surrender his right of action against a third party in order to receive</w:t>
      </w:r>
      <w:r w:rsidRPr="00BD07E4">
        <w:rPr>
          <w:rFonts w:ascii="Times New Roman" w:hAnsi="Times New Roman" w:cs="Times New Roman"/>
          <w:color w:val="222222"/>
        </w:rPr>
        <w:t xml:space="preserve"> </w:t>
      </w:r>
      <w:r w:rsidRPr="00BD07E4">
        <w:rPr>
          <w:rFonts w:ascii="Times New Roman" w:hAnsi="Times New Roman" w:cs="Times New Roman"/>
        </w:rPr>
        <w:t>a payment. Also, it is unrealistic to expect that a third party will accept</w:t>
      </w:r>
      <w:r w:rsidRPr="00BD07E4">
        <w:rPr>
          <w:rFonts w:ascii="Times New Roman" w:hAnsi="Times New Roman" w:cs="Times New Roman"/>
          <w:color w:val="222222"/>
        </w:rPr>
        <w:t xml:space="preserve"> </w:t>
      </w:r>
      <w:r w:rsidRPr="00BD07E4">
        <w:rPr>
          <w:rFonts w:ascii="Times New Roman" w:hAnsi="Times New Roman" w:cs="Times New Roman"/>
        </w:rPr>
        <w:t>only a partial release when it settles a claim, under circumstances such as</w:t>
      </w:r>
      <w:r w:rsidRPr="00BD07E4">
        <w:rPr>
          <w:rFonts w:ascii="Times New Roman" w:hAnsi="Times New Roman" w:cs="Times New Roman"/>
          <w:color w:val="222222"/>
        </w:rPr>
        <w:t xml:space="preserve"> </w:t>
      </w:r>
      <w:r w:rsidRPr="00BD07E4">
        <w:rPr>
          <w:rFonts w:ascii="Times New Roman" w:hAnsi="Times New Roman" w:cs="Times New Roman"/>
        </w:rPr>
        <w:t>those presented here.</w:t>
      </w:r>
      <w:r w:rsidRPr="00BD07E4">
        <w:rPr>
          <w:rFonts w:ascii="Times New Roman" w:hAnsi="Times New Roman" w:cs="Times New Roman"/>
          <w:color w:val="222222"/>
        </w:rPr>
        <w:t xml:space="preserve"> </w:t>
      </w:r>
      <w:r w:rsidRPr="00BD07E4">
        <w:rPr>
          <w:rFonts w:ascii="Times New Roman" w:hAnsi="Times New Roman" w:cs="Times New Roman"/>
          <w:i/>
          <w:iCs/>
        </w:rPr>
        <w:t xml:space="preserve">Id. </w:t>
      </w:r>
      <w:r w:rsidRPr="00BD07E4">
        <w:rPr>
          <w:rFonts w:ascii="Times New Roman" w:hAnsi="Times New Roman" w:cs="Times New Roman"/>
        </w:rPr>
        <w:t xml:space="preserve">at 219. </w:t>
      </w:r>
      <w:proofErr w:type="spellStart"/>
      <w:r w:rsidRPr="00BD07E4">
        <w:rPr>
          <w:rFonts w:ascii="Times New Roman" w:hAnsi="Times New Roman" w:cs="Times New Roman"/>
          <w:i/>
          <w:iCs/>
        </w:rPr>
        <w:t>Thiringer</w:t>
      </w:r>
      <w:proofErr w:type="spellEnd"/>
      <w:r w:rsidRPr="00BD07E4">
        <w:rPr>
          <w:rFonts w:ascii="Times New Roman" w:hAnsi="Times New Roman" w:cs="Times New Roman"/>
          <w:i/>
          <w:iCs/>
        </w:rPr>
        <w:t xml:space="preserve"> </w:t>
      </w:r>
      <w:r w:rsidRPr="00BD07E4">
        <w:rPr>
          <w:rFonts w:ascii="Times New Roman" w:hAnsi="Times New Roman" w:cs="Times New Roman"/>
        </w:rPr>
        <w:t>involved an insured seeking PIP benefits following third party</w:t>
      </w:r>
      <w:r w:rsidRPr="00BD07E4">
        <w:rPr>
          <w:rFonts w:ascii="Times New Roman" w:hAnsi="Times New Roman" w:cs="Times New Roman"/>
          <w:color w:val="222222"/>
        </w:rPr>
        <w:t xml:space="preserve"> </w:t>
      </w:r>
      <w:r w:rsidRPr="00BD07E4">
        <w:rPr>
          <w:rFonts w:ascii="Times New Roman" w:hAnsi="Times New Roman" w:cs="Times New Roman"/>
        </w:rPr>
        <w:t xml:space="preserve">litigation. Here, as in </w:t>
      </w:r>
      <w:proofErr w:type="spellStart"/>
      <w:r w:rsidRPr="00BD07E4">
        <w:rPr>
          <w:rFonts w:ascii="Times New Roman" w:hAnsi="Times New Roman" w:cs="Times New Roman"/>
          <w:i/>
          <w:iCs/>
        </w:rPr>
        <w:t>Thiringer</w:t>
      </w:r>
      <w:proofErr w:type="spellEnd"/>
      <w:r w:rsidRPr="00BD07E4">
        <w:rPr>
          <w:rFonts w:ascii="Times New Roman" w:hAnsi="Times New Roman" w:cs="Times New Roman"/>
        </w:rPr>
        <w:t>, where PIP benefits are only a small part of the insured’s</w:t>
      </w:r>
      <w:r w:rsidRPr="00BD07E4">
        <w:rPr>
          <w:rFonts w:ascii="Times New Roman" w:hAnsi="Times New Roman" w:cs="Times New Roman"/>
          <w:color w:val="222222"/>
        </w:rPr>
        <w:t xml:space="preserve"> </w:t>
      </w:r>
      <w:r w:rsidRPr="00BD07E4">
        <w:rPr>
          <w:rFonts w:ascii="Times New Roman" w:hAnsi="Times New Roman" w:cs="Times New Roman"/>
        </w:rPr>
        <w:t xml:space="preserve">total damages, the PIP insurer’s interest in obtaining </w:t>
      </w:r>
      <w:r w:rsidRPr="00BD07E4">
        <w:rPr>
          <w:rFonts w:ascii="Times New Roman" w:hAnsi="Times New Roman" w:cs="Times New Roman"/>
        </w:rPr>
        <w:lastRenderedPageBreak/>
        <w:t>reimbursement cannot</w:t>
      </w:r>
      <w:r w:rsidRPr="00BD07E4">
        <w:rPr>
          <w:rFonts w:ascii="Times New Roman" w:hAnsi="Times New Roman" w:cs="Times New Roman"/>
          <w:color w:val="222222"/>
        </w:rPr>
        <w:t xml:space="preserve"> </w:t>
      </w:r>
      <w:r w:rsidRPr="00BD07E4">
        <w:rPr>
          <w:rFonts w:ascii="Times New Roman" w:hAnsi="Times New Roman" w:cs="Times New Roman"/>
        </w:rPr>
        <w:t>overshadow its insured’s right to full compensation in the third party proceedings.</w:t>
      </w:r>
    </w:p>
    <w:p w14:paraId="1D785C69" w14:textId="77777777" w:rsidR="00F053E6" w:rsidRPr="00BD07E4" w:rsidRDefault="00F053E6" w:rsidP="00F053E6">
      <w:pPr>
        <w:shd w:val="clear" w:color="auto" w:fill="FFFFFF"/>
        <w:spacing w:line="480" w:lineRule="auto"/>
        <w:ind w:firstLine="720"/>
        <w:jc w:val="both"/>
        <w:rPr>
          <w:rFonts w:ascii="Times New Roman" w:hAnsi="Times New Roman" w:cs="Times New Roman"/>
          <w:color w:val="222222"/>
        </w:rPr>
      </w:pPr>
      <w:r w:rsidRPr="00BD07E4">
        <w:rPr>
          <w:rFonts w:ascii="Times New Roman" w:hAnsi="Times New Roman" w:cs="Times New Roman"/>
        </w:rPr>
        <w:t xml:space="preserve">In </w:t>
      </w:r>
      <w:r w:rsidRPr="00BD07E4">
        <w:rPr>
          <w:rFonts w:ascii="Times New Roman" w:hAnsi="Times New Roman" w:cs="Times New Roman"/>
          <w:i/>
          <w:iCs/>
        </w:rPr>
        <w:t>Sherry v. Financial Indemnity Co.</w:t>
      </w:r>
      <w:r w:rsidRPr="00BD07E4">
        <w:rPr>
          <w:rFonts w:ascii="Times New Roman" w:hAnsi="Times New Roman" w:cs="Times New Roman"/>
        </w:rPr>
        <w:t>, 160 Wn.2d 611, 621-22, 160 P.3d 31</w:t>
      </w:r>
      <w:r w:rsidRPr="00BD07E4">
        <w:rPr>
          <w:rFonts w:ascii="Times New Roman" w:hAnsi="Times New Roman" w:cs="Times New Roman"/>
          <w:color w:val="222222"/>
        </w:rPr>
        <w:t xml:space="preserve"> </w:t>
      </w:r>
      <w:r w:rsidRPr="00BD07E4">
        <w:rPr>
          <w:rFonts w:ascii="Times New Roman" w:hAnsi="Times New Roman" w:cs="Times New Roman"/>
        </w:rPr>
        <w:t>(2007), the Washington Supreme Court recognized that [d]</w:t>
      </w:r>
      <w:proofErr w:type="spellStart"/>
      <w:r w:rsidRPr="00BD07E4">
        <w:rPr>
          <w:rFonts w:ascii="Times New Roman" w:hAnsi="Times New Roman" w:cs="Times New Roman"/>
        </w:rPr>
        <w:t>ouble</w:t>
      </w:r>
      <w:proofErr w:type="spellEnd"/>
      <w:r w:rsidRPr="00BD07E4">
        <w:rPr>
          <w:rFonts w:ascii="Times New Roman" w:hAnsi="Times New Roman" w:cs="Times New Roman"/>
        </w:rPr>
        <w:t xml:space="preserve"> recovery, a prerequisite for the insurer’s offset rights, cannot occur unless an insured has first been fully compensated for the loss. For example, in </w:t>
      </w:r>
      <w:proofErr w:type="spellStart"/>
      <w:r w:rsidRPr="00BD07E4">
        <w:rPr>
          <w:rFonts w:ascii="Times New Roman" w:hAnsi="Times New Roman" w:cs="Times New Roman"/>
          <w:i/>
          <w:iCs/>
        </w:rPr>
        <w:t>Thiringer</w:t>
      </w:r>
      <w:proofErr w:type="spellEnd"/>
      <w:r w:rsidRPr="00BD07E4">
        <w:rPr>
          <w:rFonts w:ascii="Times New Roman" w:hAnsi="Times New Roman" w:cs="Times New Roman"/>
          <w:i/>
          <w:iCs/>
        </w:rPr>
        <w:t xml:space="preserve">, </w:t>
      </w:r>
      <w:r w:rsidRPr="00BD07E4">
        <w:rPr>
          <w:rFonts w:ascii="Times New Roman" w:hAnsi="Times New Roman" w:cs="Times New Roman"/>
        </w:rPr>
        <w:t xml:space="preserve">the PIP insurer asserted that a settlement should first be allocated to the special damages already paid under PIP coverage. </w:t>
      </w:r>
      <w:proofErr w:type="spellStart"/>
      <w:r w:rsidRPr="00BD07E4">
        <w:rPr>
          <w:rFonts w:ascii="Times New Roman" w:hAnsi="Times New Roman" w:cs="Times New Roman"/>
          <w:i/>
          <w:iCs/>
        </w:rPr>
        <w:t>Thiringer</w:t>
      </w:r>
      <w:proofErr w:type="spellEnd"/>
      <w:r w:rsidRPr="00BD07E4">
        <w:rPr>
          <w:rFonts w:ascii="Times New Roman" w:hAnsi="Times New Roman" w:cs="Times New Roman"/>
        </w:rPr>
        <w:t>, 91 Wash.2d at 217, 588 P.2d 191. This court approved the trial</w:t>
      </w:r>
      <w:r w:rsidRPr="00BD07E4">
        <w:rPr>
          <w:rFonts w:ascii="Times New Roman" w:hAnsi="Times New Roman" w:cs="Times New Roman"/>
          <w:color w:val="222222"/>
        </w:rPr>
        <w:t xml:space="preserve"> </w:t>
      </w:r>
      <w:r w:rsidRPr="00BD07E4">
        <w:rPr>
          <w:rFonts w:ascii="Times New Roman" w:hAnsi="Times New Roman" w:cs="Times New Roman"/>
        </w:rPr>
        <w:t xml:space="preserve">court’s conclusion that to determine if the insured was fully compensated (and thus whether the specter of double recovery hovered over the case): the proceeds of the settlement should be applied first toward the payment of the insured’s general damages and then, if any excess remained, toward the payment of his special damages covered by the PIP provision. The principle upon which this holding was based was that the insured was entitled to be made whole, and that only after he had made a full recovery for his damages did the insurer’s right of subrogation arise. </w:t>
      </w:r>
      <w:proofErr w:type="spellStart"/>
      <w:r w:rsidRPr="00BD07E4">
        <w:rPr>
          <w:rFonts w:ascii="Times New Roman" w:hAnsi="Times New Roman" w:cs="Times New Roman"/>
          <w:i/>
          <w:iCs/>
        </w:rPr>
        <w:t>Thiringer</w:t>
      </w:r>
      <w:proofErr w:type="spellEnd"/>
      <w:r w:rsidRPr="00BD07E4">
        <w:rPr>
          <w:rFonts w:ascii="Times New Roman" w:hAnsi="Times New Roman" w:cs="Times New Roman"/>
        </w:rPr>
        <w:t xml:space="preserve">, 91 Wash.2d at 218, 588 P.2d 191. In so recognizing, the </w:t>
      </w:r>
      <w:r w:rsidRPr="00BD07E4">
        <w:rPr>
          <w:rFonts w:ascii="Times New Roman" w:hAnsi="Times New Roman" w:cs="Times New Roman"/>
          <w:i/>
          <w:iCs/>
        </w:rPr>
        <w:t xml:space="preserve">Sherry </w:t>
      </w:r>
      <w:r w:rsidRPr="00BD07E4">
        <w:rPr>
          <w:rFonts w:ascii="Times New Roman" w:hAnsi="Times New Roman" w:cs="Times New Roman"/>
        </w:rPr>
        <w:t xml:space="preserve">court held that an insurer’s right to reimbursement occurs only when its insured is fully compensated for his or her actual damages, “without reduction to account for the [insured’s] fault.” </w:t>
      </w:r>
      <w:r w:rsidRPr="00BD07E4">
        <w:rPr>
          <w:rFonts w:ascii="Times New Roman" w:hAnsi="Times New Roman" w:cs="Times New Roman"/>
          <w:i/>
          <w:iCs/>
        </w:rPr>
        <w:t>Sherry</w:t>
      </w:r>
      <w:r w:rsidRPr="00BD07E4">
        <w:rPr>
          <w:rFonts w:ascii="Times New Roman" w:hAnsi="Times New Roman" w:cs="Times New Roman"/>
        </w:rPr>
        <w:t xml:space="preserve">, 160 Wash.2d at 625. </w:t>
      </w:r>
    </w:p>
    <w:p w14:paraId="2D7DF971" w14:textId="77777777" w:rsidR="00F053E6" w:rsidRPr="00BD07E4" w:rsidRDefault="00F053E6" w:rsidP="00F053E6">
      <w:pPr>
        <w:autoSpaceDE w:val="0"/>
        <w:autoSpaceDN w:val="0"/>
        <w:adjustRightInd w:val="0"/>
        <w:spacing w:line="480" w:lineRule="auto"/>
        <w:ind w:firstLine="720"/>
        <w:jc w:val="both"/>
        <w:rPr>
          <w:rFonts w:ascii="Times New Roman" w:hAnsi="Times New Roman" w:cs="Times New Roman"/>
        </w:rPr>
      </w:pPr>
      <w:r w:rsidRPr="00BD07E4">
        <w:rPr>
          <w:rFonts w:ascii="Times New Roman" w:hAnsi="Times New Roman" w:cs="Times New Roman"/>
        </w:rPr>
        <w:t xml:space="preserve">We therefore respectfully request that </w:t>
      </w:r>
      <w:r w:rsidRPr="00BD07E4">
        <w:rPr>
          <w:rFonts w:ascii="Times New Roman" w:hAnsi="Times New Roman" w:cs="Times New Roman"/>
          <w:color w:val="222222"/>
        </w:rPr>
        <w:t xml:space="preserve">Progressive </w:t>
      </w:r>
      <w:r w:rsidRPr="00BD07E4">
        <w:rPr>
          <w:rFonts w:ascii="Times New Roman" w:hAnsi="Times New Roman" w:cs="Times New Roman"/>
        </w:rPr>
        <w:t>waive its subrogation claim. This request is made pursuant to WAC 284-30-360. Please contact me should you have any questions or concerns. Thank you for your attention to this urgent request.</w:t>
      </w:r>
    </w:p>
    <w:p w14:paraId="54D740F6" w14:textId="77777777" w:rsidR="00F053E6" w:rsidRPr="00BD07E4" w:rsidRDefault="00F053E6" w:rsidP="00F053E6">
      <w:pPr>
        <w:jc w:val="center"/>
        <w:rPr>
          <w:rFonts w:ascii="Times New Roman" w:hAnsi="Times New Roman" w:cs="Times New Roman"/>
        </w:rPr>
      </w:pPr>
      <w:r w:rsidRPr="00BD07E4">
        <w:rPr>
          <w:rFonts w:ascii="Times New Roman" w:hAnsi="Times New Roman" w:cs="Times New Roman"/>
        </w:rPr>
        <w:t>Sincerely,</w:t>
      </w:r>
    </w:p>
    <w:bookmarkEnd w:id="2"/>
    <w:p w14:paraId="60E40032" w14:textId="00CEAECC" w:rsidR="00F053E6" w:rsidRPr="00BD07E4" w:rsidRDefault="00F053E6" w:rsidP="00F053E6">
      <w:pPr>
        <w:jc w:val="center"/>
        <w:rPr>
          <w:rFonts w:ascii="Times New Roman" w:hAnsi="Times New Roman" w:cs="Times New Roman"/>
        </w:rPr>
      </w:pPr>
      <w:r w:rsidRPr="00BD07E4">
        <w:rPr>
          <w:rFonts w:ascii="Times New Roman" w:hAnsi="Times New Roman" w:cs="Times New Roman"/>
        </w:rPr>
        <w:t>Nef Habtemariam Esq.</w:t>
      </w:r>
    </w:p>
    <w:p w14:paraId="25E86E69" w14:textId="77777777" w:rsidR="00F053E6" w:rsidRPr="00BD07E4" w:rsidRDefault="00F053E6" w:rsidP="00F053E6">
      <w:pPr>
        <w:jc w:val="center"/>
        <w:rPr>
          <w:rFonts w:ascii="Times New Roman" w:hAnsi="Times New Roman" w:cs="Times New Roman"/>
        </w:rPr>
      </w:pPr>
      <w:r w:rsidRPr="00BD07E4">
        <w:rPr>
          <w:rFonts w:ascii="Times New Roman" w:hAnsi="Times New Roman" w:cs="Times New Roman"/>
        </w:rPr>
        <w:t>Habtemariam Law Firm PLLC</w:t>
      </w:r>
    </w:p>
    <w:p w14:paraId="135D6115" w14:textId="1426C247" w:rsidR="00683271" w:rsidRDefault="00214916">
      <w:r>
        <w:t xml:space="preserve">          </w:t>
      </w:r>
    </w:p>
    <w:sectPr w:rsidR="00683271" w:rsidSect="00EE1D1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3EB0" w14:textId="77777777" w:rsidR="000049D1" w:rsidRDefault="000049D1" w:rsidP="00214916">
      <w:r>
        <w:separator/>
      </w:r>
    </w:p>
  </w:endnote>
  <w:endnote w:type="continuationSeparator" w:id="0">
    <w:p w14:paraId="48AADD5B" w14:textId="77777777" w:rsidR="000049D1" w:rsidRDefault="000049D1" w:rsidP="0021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C0AA" w14:textId="78CF738D" w:rsidR="00214916" w:rsidRDefault="006D69C5">
    <w:pPr>
      <w:pStyle w:val="Footer"/>
    </w:pPr>
    <w:r>
      <w:rPr>
        <w:noProof/>
      </w:rPr>
      <mc:AlternateContent>
        <mc:Choice Requires="wps">
          <w:drawing>
            <wp:anchor distT="0" distB="0" distL="114300" distR="114300" simplePos="0" relativeHeight="251668480" behindDoc="0" locked="0" layoutInCell="1" allowOverlap="1" wp14:anchorId="6B99E92B" wp14:editId="3B2EA764">
              <wp:simplePos x="0" y="0"/>
              <wp:positionH relativeFrom="column">
                <wp:posOffset>1779905</wp:posOffset>
              </wp:positionH>
              <wp:positionV relativeFrom="paragraph">
                <wp:posOffset>-184150</wp:posOffset>
              </wp:positionV>
              <wp:extent cx="2321560" cy="902335"/>
              <wp:effectExtent l="0" t="0" r="0" b="0"/>
              <wp:wrapNone/>
              <wp:docPr id="8" name="Text Box 8"/>
              <wp:cNvGraphicFramePr/>
              <a:graphic xmlns:a="http://schemas.openxmlformats.org/drawingml/2006/main">
                <a:graphicData uri="http://schemas.microsoft.com/office/word/2010/wordprocessingShape">
                  <wps:wsp>
                    <wps:cNvSpPr txBox="1"/>
                    <wps:spPr>
                      <a:xfrm>
                        <a:off x="0" y="0"/>
                        <a:ext cx="2321560" cy="902335"/>
                      </a:xfrm>
                      <a:prstGeom prst="rect">
                        <a:avLst/>
                      </a:prstGeom>
                      <a:noFill/>
                      <a:ln>
                        <a:noFill/>
                      </a:ln>
                    </wps:spPr>
                    <wps:txbx>
                      <w:txbxContent>
                        <w:p w14:paraId="4CD59F55" w14:textId="4E4F96F1" w:rsidR="00214916" w:rsidRPr="00906DA8" w:rsidRDefault="009164CC" w:rsidP="009164CC">
                          <w:pPr>
                            <w:jc w:val="center"/>
                            <w:rPr>
                              <w:rFonts w:ascii="Times New Roman" w:hAnsi="Times New Roman" w:cs="Times New Roman"/>
                              <w:b/>
                              <w:bCs/>
                              <w:color w:val="FFC000"/>
                              <w:sz w:val="18"/>
                              <w:szCs w:val="18"/>
                            </w:rPr>
                          </w:pPr>
                          <w:r w:rsidRPr="00906DA8">
                            <w:rPr>
                              <w:rFonts w:ascii="Times New Roman" w:hAnsi="Times New Roman" w:cs="Times New Roman"/>
                              <w:b/>
                              <w:bCs/>
                              <w:color w:val="FFC000"/>
                              <w:sz w:val="18"/>
                              <w:szCs w:val="18"/>
                            </w:rPr>
                            <w:t>Go Green. Go Paperless. We prefer all documents to be sent</w:t>
                          </w:r>
                        </w:p>
                        <w:p w14:paraId="3A4E4E8E" w14:textId="492C0F1C" w:rsidR="00214916" w:rsidRPr="00906DA8" w:rsidRDefault="00214916" w:rsidP="009164CC">
                          <w:pPr>
                            <w:jc w:val="center"/>
                            <w:rPr>
                              <w:rFonts w:ascii="Times New Roman" w:hAnsi="Times New Roman" w:cs="Times New Roman"/>
                              <w:b/>
                              <w:bCs/>
                              <w:color w:val="FFC000"/>
                              <w:sz w:val="18"/>
                              <w:szCs w:val="18"/>
                            </w:rPr>
                          </w:pPr>
                          <w:r w:rsidRPr="00906DA8">
                            <w:rPr>
                              <w:rFonts w:ascii="Times New Roman" w:hAnsi="Times New Roman" w:cs="Times New Roman"/>
                              <w:b/>
                              <w:bCs/>
                              <w:color w:val="FFC000"/>
                              <w:sz w:val="18"/>
                              <w:szCs w:val="18"/>
                            </w:rPr>
                            <w:t>via email or fax:</w:t>
                          </w:r>
                        </w:p>
                        <w:p w14:paraId="3A4C88C1" w14:textId="66D27E18" w:rsidR="009164CC" w:rsidRPr="00906DA8" w:rsidRDefault="0064298E" w:rsidP="009164CC">
                          <w:pPr>
                            <w:jc w:val="center"/>
                            <w:rPr>
                              <w:rFonts w:ascii="Times New Roman" w:hAnsi="Times New Roman" w:cs="Times New Roman"/>
                              <w:b/>
                              <w:bCs/>
                              <w:color w:val="FFC000"/>
                              <w:sz w:val="18"/>
                              <w:szCs w:val="18"/>
                            </w:rPr>
                          </w:pPr>
                          <w:r>
                            <w:rPr>
                              <w:rFonts w:ascii="Times New Roman" w:hAnsi="Times New Roman" w:cs="Times New Roman"/>
                              <w:b/>
                              <w:bCs/>
                              <w:color w:val="FFC000"/>
                              <w:sz w:val="18"/>
                              <w:szCs w:val="18"/>
                            </w:rPr>
                            <w:t>Katia</w:t>
                          </w:r>
                          <w:r w:rsidR="009164CC" w:rsidRPr="00906DA8">
                            <w:rPr>
                              <w:rFonts w:ascii="Times New Roman" w:hAnsi="Times New Roman" w:cs="Times New Roman"/>
                              <w:b/>
                              <w:bCs/>
                              <w:color w:val="FFC000"/>
                              <w:sz w:val="18"/>
                              <w:szCs w:val="18"/>
                            </w:rPr>
                            <w:t>@habtemariamlaw.com</w:t>
                          </w:r>
                        </w:p>
                        <w:p w14:paraId="4EE234A2" w14:textId="19A77B26" w:rsidR="00214916" w:rsidRPr="00906DA8" w:rsidRDefault="00214916" w:rsidP="009164CC">
                          <w:pPr>
                            <w:jc w:val="center"/>
                            <w:rPr>
                              <w:rFonts w:ascii="Times New Roman" w:hAnsi="Times New Roman" w:cs="Times New Roman"/>
                              <w:b/>
                              <w:bCs/>
                              <w:color w:val="FFC000"/>
                              <w:sz w:val="18"/>
                              <w:szCs w:val="18"/>
                            </w:rPr>
                          </w:pPr>
                          <w:r w:rsidRPr="00906DA8">
                            <w:rPr>
                              <w:rFonts w:ascii="Times New Roman" w:hAnsi="Times New Roman" w:cs="Times New Roman"/>
                              <w:b/>
                              <w:bCs/>
                              <w:color w:val="FFC000"/>
                              <w:sz w:val="18"/>
                              <w:szCs w:val="18"/>
                            </w:rPr>
                            <w:t>Fax # 206-717-7093</w:t>
                          </w:r>
                        </w:p>
                        <w:p w14:paraId="2FE12EE3" w14:textId="66D3223E" w:rsidR="00214916" w:rsidRPr="009164CC" w:rsidRDefault="00214916" w:rsidP="00214916">
                          <w:pPr>
                            <w:pStyle w:val="Footer"/>
                            <w:jc w:val="center"/>
                            <w:rPr>
                              <w:noProof/>
                              <w:color w:val="FFC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9E92B" id="_x0000_t202" coordsize="21600,21600" o:spt="202" path="m,l,21600r21600,l21600,xe">
              <v:stroke joinstyle="miter"/>
              <v:path gradientshapeok="t" o:connecttype="rect"/>
            </v:shapetype>
            <v:shape id="Text Box 8" o:spid="_x0000_s1028" type="#_x0000_t202" style="position:absolute;margin-left:140.15pt;margin-top:-14.5pt;width:182.8pt;height:7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" filled="f" stroked="f">
              <v:textbox>
                <w:txbxContent>
                  <w:p w14:paraId="4CD59F55" w14:textId="4E4F96F1" w:rsidR="00214916" w:rsidRPr="00906DA8" w:rsidRDefault="009164CC" w:rsidP="009164CC">
                    <w:pPr>
                      <w:jc w:val="center"/>
                      <w:rPr>
                        <w:rFonts w:ascii="Times New Roman" w:hAnsi="Times New Roman" w:cs="Times New Roman"/>
                        <w:b/>
                        <w:bCs/>
                        <w:color w:val="FFC000"/>
                        <w:sz w:val="18"/>
                        <w:szCs w:val="18"/>
                      </w:rPr>
                    </w:pPr>
                    <w:r w:rsidRPr="00906DA8">
                      <w:rPr>
                        <w:rFonts w:ascii="Times New Roman" w:hAnsi="Times New Roman" w:cs="Times New Roman"/>
                        <w:b/>
                        <w:bCs/>
                        <w:color w:val="FFC000"/>
                        <w:sz w:val="18"/>
                        <w:szCs w:val="18"/>
                      </w:rPr>
                      <w:t>Go Green. Go Paperless. We prefer all documents to be sent</w:t>
                    </w:r>
                  </w:p>
                  <w:p w14:paraId="3A4E4E8E" w14:textId="492C0F1C" w:rsidR="00214916" w:rsidRPr="00906DA8" w:rsidRDefault="00214916" w:rsidP="009164CC">
                    <w:pPr>
                      <w:jc w:val="center"/>
                      <w:rPr>
                        <w:rFonts w:ascii="Times New Roman" w:hAnsi="Times New Roman" w:cs="Times New Roman"/>
                        <w:b/>
                        <w:bCs/>
                        <w:color w:val="FFC000"/>
                        <w:sz w:val="18"/>
                        <w:szCs w:val="18"/>
                      </w:rPr>
                    </w:pPr>
                    <w:r w:rsidRPr="00906DA8">
                      <w:rPr>
                        <w:rFonts w:ascii="Times New Roman" w:hAnsi="Times New Roman" w:cs="Times New Roman"/>
                        <w:b/>
                        <w:bCs/>
                        <w:color w:val="FFC000"/>
                        <w:sz w:val="18"/>
                        <w:szCs w:val="18"/>
                      </w:rPr>
                      <w:t>via email or fax:</w:t>
                    </w:r>
                  </w:p>
                  <w:p w14:paraId="3A4C88C1" w14:textId="66D27E18" w:rsidR="009164CC" w:rsidRPr="00906DA8" w:rsidRDefault="0064298E" w:rsidP="009164CC">
                    <w:pPr>
                      <w:jc w:val="center"/>
                      <w:rPr>
                        <w:rFonts w:ascii="Times New Roman" w:hAnsi="Times New Roman" w:cs="Times New Roman"/>
                        <w:b/>
                        <w:bCs/>
                        <w:color w:val="FFC000"/>
                        <w:sz w:val="18"/>
                        <w:szCs w:val="18"/>
                      </w:rPr>
                    </w:pPr>
                    <w:r>
                      <w:rPr>
                        <w:rFonts w:ascii="Times New Roman" w:hAnsi="Times New Roman" w:cs="Times New Roman"/>
                        <w:b/>
                        <w:bCs/>
                        <w:color w:val="FFC000"/>
                        <w:sz w:val="18"/>
                        <w:szCs w:val="18"/>
                      </w:rPr>
                      <w:t>Katia</w:t>
                    </w:r>
                    <w:r w:rsidR="009164CC" w:rsidRPr="00906DA8">
                      <w:rPr>
                        <w:rFonts w:ascii="Times New Roman" w:hAnsi="Times New Roman" w:cs="Times New Roman"/>
                        <w:b/>
                        <w:bCs/>
                        <w:color w:val="FFC000"/>
                        <w:sz w:val="18"/>
                        <w:szCs w:val="18"/>
                      </w:rPr>
                      <w:t>@habtemariamlaw.com</w:t>
                    </w:r>
                  </w:p>
                  <w:p w14:paraId="4EE234A2" w14:textId="19A77B26" w:rsidR="00214916" w:rsidRPr="00906DA8" w:rsidRDefault="00214916" w:rsidP="009164CC">
                    <w:pPr>
                      <w:jc w:val="center"/>
                      <w:rPr>
                        <w:rFonts w:ascii="Times New Roman" w:hAnsi="Times New Roman" w:cs="Times New Roman"/>
                        <w:b/>
                        <w:bCs/>
                        <w:color w:val="FFC000"/>
                        <w:sz w:val="18"/>
                        <w:szCs w:val="18"/>
                      </w:rPr>
                    </w:pPr>
                    <w:r w:rsidRPr="00906DA8">
                      <w:rPr>
                        <w:rFonts w:ascii="Times New Roman" w:hAnsi="Times New Roman" w:cs="Times New Roman"/>
                        <w:b/>
                        <w:bCs/>
                        <w:color w:val="FFC000"/>
                        <w:sz w:val="18"/>
                        <w:szCs w:val="18"/>
                      </w:rPr>
                      <w:t>Fax # 206-717-7093</w:t>
                    </w:r>
                  </w:p>
                  <w:p w14:paraId="2FE12EE3" w14:textId="66D3223E" w:rsidR="00214916" w:rsidRPr="009164CC" w:rsidRDefault="00214916" w:rsidP="00214916">
                    <w:pPr>
                      <w:pStyle w:val="Footer"/>
                      <w:jc w:val="center"/>
                      <w:rPr>
                        <w:noProof/>
                        <w:color w:val="FFC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9164CC">
      <w:rPr>
        <w:noProof/>
      </w:rPr>
      <mc:AlternateContent>
        <mc:Choice Requires="wps">
          <w:drawing>
            <wp:anchor distT="0" distB="0" distL="114300" distR="114300" simplePos="0" relativeHeight="251670528" behindDoc="0" locked="0" layoutInCell="1" allowOverlap="1" wp14:anchorId="2B7A3ECA" wp14:editId="58AB2709">
              <wp:simplePos x="0" y="0"/>
              <wp:positionH relativeFrom="column">
                <wp:posOffset>4531995</wp:posOffset>
              </wp:positionH>
              <wp:positionV relativeFrom="paragraph">
                <wp:posOffset>-146685</wp:posOffset>
              </wp:positionV>
              <wp:extent cx="8346440" cy="887730"/>
              <wp:effectExtent l="0" t="0" r="0" b="3175"/>
              <wp:wrapNone/>
              <wp:docPr id="4" name="Text Box 4"/>
              <wp:cNvGraphicFramePr/>
              <a:graphic xmlns:a="http://schemas.openxmlformats.org/drawingml/2006/main">
                <a:graphicData uri="http://schemas.microsoft.com/office/word/2010/wordprocessingShape">
                  <wps:wsp>
                    <wps:cNvSpPr txBox="1"/>
                    <wps:spPr>
                      <a:xfrm>
                        <a:off x="0" y="0"/>
                        <a:ext cx="8346440" cy="887730"/>
                      </a:xfrm>
                      <a:prstGeom prst="rect">
                        <a:avLst/>
                      </a:prstGeom>
                      <a:noFill/>
                      <a:ln>
                        <a:noFill/>
                      </a:ln>
                    </wps:spPr>
                    <wps:txbx>
                      <w:txbxContent>
                        <w:p w14:paraId="5562110C" w14:textId="32BDAC9E" w:rsidR="009164CC" w:rsidRPr="00906DA8" w:rsidRDefault="009164CC" w:rsidP="009164CC">
                          <w:pPr>
                            <w:pStyle w:val="Footer"/>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6DA8">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16005 International Blvd</w:t>
                          </w:r>
                          <w:r w:rsidR="00906DA8">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906DA8">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06DA8">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Ste</w:t>
                          </w:r>
                          <w:r w:rsidRPr="00906DA8">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w:t>
                          </w:r>
                        </w:p>
                        <w:p w14:paraId="60E766DF" w14:textId="03A2937E" w:rsidR="009164CC" w:rsidRPr="00906DA8" w:rsidRDefault="009164CC" w:rsidP="009164CC">
                          <w:pPr>
                            <w:pStyle w:val="Footer"/>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6DA8">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Seatac, WA 98188</w:t>
                          </w:r>
                        </w:p>
                        <w:p w14:paraId="0F00EE64" w14:textId="729BACE2" w:rsidR="009164CC" w:rsidRPr="00906DA8" w:rsidRDefault="009164CC" w:rsidP="009164CC">
                          <w:pPr>
                            <w:pStyle w:val="Footer"/>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6DA8">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www.habtemariamlaw.com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7A3ECA" id="Text Box 4" o:spid="_x0000_s1029" type="#_x0000_t202" style="position:absolute;margin-left:356.85pt;margin-top:-11.55pt;width:657.2pt;height:69.9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" filled="f" stroked="f">
              <v:textbox style="mso-fit-shape-to-text:t">
                <w:txbxContent>
                  <w:p w14:paraId="5562110C" w14:textId="32BDAC9E" w:rsidR="009164CC" w:rsidRPr="00906DA8" w:rsidRDefault="009164CC" w:rsidP="009164CC">
                    <w:pPr>
                      <w:pStyle w:val="Footer"/>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6DA8">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16005 International Blvd</w:t>
                    </w:r>
                    <w:r w:rsidR="00906DA8">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906DA8">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06DA8">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Ste</w:t>
                    </w:r>
                    <w:r w:rsidRPr="00906DA8">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w:t>
                    </w:r>
                  </w:p>
                  <w:p w14:paraId="60E766DF" w14:textId="03A2937E" w:rsidR="009164CC" w:rsidRPr="00906DA8" w:rsidRDefault="009164CC" w:rsidP="009164CC">
                    <w:pPr>
                      <w:pStyle w:val="Footer"/>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6DA8">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Seatac, WA 98188</w:t>
                    </w:r>
                  </w:p>
                  <w:p w14:paraId="0F00EE64" w14:textId="729BACE2" w:rsidR="009164CC" w:rsidRPr="00906DA8" w:rsidRDefault="009164CC" w:rsidP="009164CC">
                    <w:pPr>
                      <w:pStyle w:val="Footer"/>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6DA8">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www.habtemariamlaw.com</w:t>
                    </w:r>
                  </w:p>
                </w:txbxContent>
              </v:textbox>
            </v:shape>
          </w:pict>
        </mc:Fallback>
      </mc:AlternateContent>
    </w:r>
    <w:r w:rsidR="009164CC">
      <w:rPr>
        <w:noProof/>
      </w:rPr>
      <mc:AlternateContent>
        <mc:Choice Requires="wps">
          <w:drawing>
            <wp:anchor distT="0" distB="0" distL="114300" distR="114300" simplePos="0" relativeHeight="251666432" behindDoc="0" locked="0" layoutInCell="1" allowOverlap="1" wp14:anchorId="4C7EAE8B" wp14:editId="4990D325">
              <wp:simplePos x="0" y="0"/>
              <wp:positionH relativeFrom="column">
                <wp:posOffset>-902368</wp:posOffset>
              </wp:positionH>
              <wp:positionV relativeFrom="paragraph">
                <wp:posOffset>-259115</wp:posOffset>
              </wp:positionV>
              <wp:extent cx="8346440" cy="886661"/>
              <wp:effectExtent l="0" t="0" r="0" b="2540"/>
              <wp:wrapNone/>
              <wp:docPr id="7" name="Manual Input 7"/>
              <wp:cNvGraphicFramePr/>
              <a:graphic xmlns:a="http://schemas.openxmlformats.org/drawingml/2006/main">
                <a:graphicData uri="http://schemas.microsoft.com/office/word/2010/wordprocessingShape">
                  <wps:wsp>
                    <wps:cNvSpPr/>
                    <wps:spPr>
                      <a:xfrm>
                        <a:off x="0" y="0"/>
                        <a:ext cx="8346440" cy="886661"/>
                      </a:xfrm>
                      <a:prstGeom prst="flowChartManualInpu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AF6F6" id="_x0000_t118" coordsize="21600,21600" o:spt="118" path="m,4292l21600,r,21600l,21600xe">
              <v:stroke joinstyle="miter"/>
              <v:path gradientshapeok="t" o:connecttype="custom" o:connectlocs="10800,2146;0,10800;10800,21600;21600,10800" textboxrect="0,4291,21600,21600"/>
            </v:shapetype>
            <v:shape id="Manual Input 7" o:spid="_x0000_s1026" type="#_x0000_t118" style="position:absolute;margin-left:-71.05pt;margin-top:-20.4pt;width:657.2pt;height:6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" fillcolor="#002060" stroked="f" strokeweight="1pt"/>
          </w:pict>
        </mc:Fallback>
      </mc:AlternateContent>
    </w:r>
    <w:r w:rsidR="00214916">
      <w:rPr>
        <w:noProof/>
      </w:rPr>
      <mc:AlternateContent>
        <mc:Choice Requires="wps">
          <w:drawing>
            <wp:anchor distT="0" distB="0" distL="114300" distR="114300" simplePos="0" relativeHeight="251665408" behindDoc="0" locked="0" layoutInCell="1" allowOverlap="1" wp14:anchorId="4FFC13E1" wp14:editId="49F0F2CE">
              <wp:simplePos x="0" y="0"/>
              <wp:positionH relativeFrom="column">
                <wp:posOffset>-901065</wp:posOffset>
              </wp:positionH>
              <wp:positionV relativeFrom="paragraph">
                <wp:posOffset>-257809</wp:posOffset>
              </wp:positionV>
              <wp:extent cx="7759065" cy="1031876"/>
              <wp:effectExtent l="0" t="0" r="635" b="0"/>
              <wp:wrapNone/>
              <wp:docPr id="6" name="Manual Input 6"/>
              <wp:cNvGraphicFramePr/>
              <a:graphic xmlns:a="http://schemas.openxmlformats.org/drawingml/2006/main">
                <a:graphicData uri="http://schemas.microsoft.com/office/word/2010/wordprocessingShape">
                  <wps:wsp>
                    <wps:cNvSpPr/>
                    <wps:spPr>
                      <a:xfrm rot="10800000">
                        <a:off x="0" y="0"/>
                        <a:ext cx="7759065" cy="1031876"/>
                      </a:xfrm>
                      <a:prstGeom prst="flowChartManualInpu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34322E" id="Manual Input 6" o:spid="_x0000_s1026" type="#_x0000_t118" style="position:absolute;margin-left:-70.95pt;margin-top:-20.3pt;width:610.95pt;height:81.25pt;rotation:18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" fillcolor="#ffc000"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5B56" w14:textId="77777777" w:rsidR="000049D1" w:rsidRDefault="000049D1" w:rsidP="00214916">
      <w:r>
        <w:separator/>
      </w:r>
    </w:p>
  </w:footnote>
  <w:footnote w:type="continuationSeparator" w:id="0">
    <w:p w14:paraId="3F485161" w14:textId="77777777" w:rsidR="000049D1" w:rsidRDefault="000049D1" w:rsidP="00214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76BB" w14:textId="3E685ED2" w:rsidR="00214916" w:rsidRDefault="006D69C5">
    <w:pPr>
      <w:pStyle w:val="Header"/>
    </w:pPr>
    <w:r>
      <w:rPr>
        <w:noProof/>
      </w:rPr>
      <mc:AlternateContent>
        <mc:Choice Requires="wps">
          <w:drawing>
            <wp:anchor distT="0" distB="0" distL="114300" distR="114300" simplePos="0" relativeHeight="251662336" behindDoc="0" locked="0" layoutInCell="1" allowOverlap="1" wp14:anchorId="3E9A6ED8" wp14:editId="6102F99A">
              <wp:simplePos x="0" y="0"/>
              <wp:positionH relativeFrom="column">
                <wp:posOffset>-315595</wp:posOffset>
              </wp:positionH>
              <wp:positionV relativeFrom="paragraph">
                <wp:posOffset>-370840</wp:posOffset>
              </wp:positionV>
              <wp:extent cx="7914640" cy="770255"/>
              <wp:effectExtent l="0" t="0" r="0" b="0"/>
              <wp:wrapNone/>
              <wp:docPr id="3" name="Text Box 3"/>
              <wp:cNvGraphicFramePr/>
              <a:graphic xmlns:a="http://schemas.openxmlformats.org/drawingml/2006/main">
                <a:graphicData uri="http://schemas.microsoft.com/office/word/2010/wordprocessingShape">
                  <wps:wsp>
                    <wps:cNvSpPr txBox="1"/>
                    <wps:spPr>
                      <a:xfrm>
                        <a:off x="0" y="0"/>
                        <a:ext cx="7914640" cy="770255"/>
                      </a:xfrm>
                      <a:prstGeom prst="rect">
                        <a:avLst/>
                      </a:prstGeom>
                      <a:noFill/>
                      <a:ln>
                        <a:noFill/>
                      </a:ln>
                    </wps:spPr>
                    <wps:txbx>
                      <w:txbxContent>
                        <w:p w14:paraId="1810B9A8" w14:textId="77777777" w:rsidR="00906DA8" w:rsidRPr="006D69C5" w:rsidRDefault="00214916" w:rsidP="00906DA8">
                          <w:pPr>
                            <w:pStyle w:val="Header"/>
                            <w:contextualSpacing/>
                            <w:jc w:val="center"/>
                            <w:rPr>
                              <w:rFonts w:ascii="Aparajita" w:hAnsi="Aparajita" w:cs="Aparajita"/>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D69C5">
                            <w:rPr>
                              <w:rFonts w:ascii="Aparajita" w:hAnsi="Aparajita" w:cs="Aparajita"/>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Habtemariam Law Firm</w:t>
                          </w:r>
                        </w:p>
                        <w:p w14:paraId="6AD0D52B" w14:textId="02089B4A" w:rsidR="00214916" w:rsidRPr="006D69C5" w:rsidRDefault="00214916" w:rsidP="00906DA8">
                          <w:pPr>
                            <w:pStyle w:val="Header"/>
                            <w:contextualSpacing/>
                            <w:jc w:val="center"/>
                            <w:rPr>
                              <w:rFonts w:ascii="Aparajita" w:hAnsi="Aparajita" w:cs="Aparajita"/>
                              <w:b/>
                              <w:bCs/>
                              <w:noProof/>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D69C5">
                            <w:rPr>
                              <w:rFonts w:ascii="Aparajita" w:hAnsi="Aparajita" w:cs="Aparajita"/>
                              <w:b/>
                              <w:bCs/>
                              <w:noProof/>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-Auto Accident attorneys-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3E9A6ED8" id="_x0000_t202" coordsize="21600,21600" o:spt="202" path="m,l,21600r21600,l21600,xe">
              <v:stroke joinstyle="miter"/>
              <v:path gradientshapeok="t" o:connecttype="rect"/>
            </v:shapetype>
            <v:shape id="Text Box 3" o:spid="_x0000_s1026" type="#_x0000_t202" style="position:absolute;margin-left:-24.85pt;margin-top:-29.2pt;width:623.2pt;height:60.6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" filled="f" stroked="f">
              <v:textbox style="mso-fit-shape-to-text:t">
                <w:txbxContent>
                  <w:p w14:paraId="1810B9A8" w14:textId="77777777" w:rsidR="00906DA8" w:rsidRPr="006D69C5" w:rsidRDefault="00214916" w:rsidP="00906DA8">
                    <w:pPr>
                      <w:pStyle w:val="Header"/>
                      <w:contextualSpacing/>
                      <w:jc w:val="center"/>
                      <w:rPr>
                        <w:rFonts w:ascii="Aparajita" w:hAnsi="Aparajita" w:cs="Aparajita"/>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D69C5">
                      <w:rPr>
                        <w:rFonts w:ascii="Aparajita" w:hAnsi="Aparajita" w:cs="Aparajita"/>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Habtemariam Law Firm</w:t>
                    </w:r>
                  </w:p>
                  <w:p w14:paraId="6AD0D52B" w14:textId="02089B4A" w:rsidR="00214916" w:rsidRPr="006D69C5" w:rsidRDefault="00214916" w:rsidP="00906DA8">
                    <w:pPr>
                      <w:pStyle w:val="Header"/>
                      <w:contextualSpacing/>
                      <w:jc w:val="center"/>
                      <w:rPr>
                        <w:rFonts w:ascii="Aparajita" w:hAnsi="Aparajita" w:cs="Aparajita"/>
                        <w:b/>
                        <w:bCs/>
                        <w:noProof/>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D69C5">
                      <w:rPr>
                        <w:rFonts w:ascii="Aparajita" w:hAnsi="Aparajita" w:cs="Aparajita"/>
                        <w:b/>
                        <w:bCs/>
                        <w:noProof/>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-Auto Accident attorneys-</w:t>
                    </w:r>
                  </w:p>
                </w:txbxContent>
              </v:textbox>
            </v:shape>
          </w:pict>
        </mc:Fallback>
      </mc:AlternateContent>
    </w:r>
    <w:r w:rsidR="00214916">
      <w:rPr>
        <w:noProof/>
      </w:rPr>
      <mc:AlternateContent>
        <mc:Choice Requires="wps">
          <w:drawing>
            <wp:anchor distT="0" distB="0" distL="114300" distR="114300" simplePos="0" relativeHeight="251664384" behindDoc="0" locked="0" layoutInCell="1" allowOverlap="1" wp14:anchorId="6BB750F7" wp14:editId="0C5F0B9F">
              <wp:simplePos x="0" y="0"/>
              <wp:positionH relativeFrom="column">
                <wp:posOffset>4975225</wp:posOffset>
              </wp:positionH>
              <wp:positionV relativeFrom="paragraph">
                <wp:posOffset>-262890</wp:posOffset>
              </wp:positionV>
              <wp:extent cx="1802674" cy="561703"/>
              <wp:effectExtent l="0" t="0" r="0" b="0"/>
              <wp:wrapNone/>
              <wp:docPr id="5" name="Text Box 5"/>
              <wp:cNvGraphicFramePr/>
              <a:graphic xmlns:a="http://schemas.openxmlformats.org/drawingml/2006/main">
                <a:graphicData uri="http://schemas.microsoft.com/office/word/2010/wordprocessingShape">
                  <wps:wsp>
                    <wps:cNvSpPr txBox="1"/>
                    <wps:spPr>
                      <a:xfrm>
                        <a:off x="0" y="0"/>
                        <a:ext cx="1802674" cy="561703"/>
                      </a:xfrm>
                      <a:prstGeom prst="rect">
                        <a:avLst/>
                      </a:prstGeom>
                      <a:noFill/>
                      <a:ln>
                        <a:noFill/>
                      </a:ln>
                    </wps:spPr>
                    <wps:txbx>
                      <w:txbxContent>
                        <w:p w14:paraId="5306FB06" w14:textId="77777777" w:rsidR="00214916" w:rsidRPr="00906DA8" w:rsidRDefault="00214916" w:rsidP="00214916">
                          <w:pPr>
                            <w:jc w:val="right"/>
                            <w:rPr>
                              <w:rFonts w:ascii="Arial" w:hAnsi="Arial" w:cs="Arial"/>
                              <w:b/>
                              <w:bCs/>
                              <w:color w:val="FFC00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6DA8">
                            <w:rPr>
                              <w:rFonts w:ascii="Arial" w:hAnsi="Arial" w:cs="Arial"/>
                              <w:b/>
                              <w:bCs/>
                              <w:color w:val="FFC00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Phone # 206-624-1820</w:t>
                          </w:r>
                        </w:p>
                        <w:p w14:paraId="4DD8EE1E" w14:textId="77777777" w:rsidR="00214916" w:rsidRPr="00906DA8" w:rsidRDefault="00214916" w:rsidP="00214916">
                          <w:pPr>
                            <w:jc w:val="right"/>
                            <w:rPr>
                              <w:rFonts w:ascii="Arial" w:hAnsi="Arial" w:cs="Arial"/>
                              <w:b/>
                              <w:bCs/>
                              <w:color w:val="FFC00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6DA8">
                            <w:rPr>
                              <w:rFonts w:ascii="Arial" w:hAnsi="Arial" w:cs="Arial"/>
                              <w:b/>
                              <w:bCs/>
                              <w:color w:val="FFC00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Fax # 206-717-7093</w:t>
                          </w:r>
                        </w:p>
                        <w:p w14:paraId="2EE491C1" w14:textId="7B0FB27E" w:rsidR="00214916" w:rsidRPr="00214916" w:rsidRDefault="00214916" w:rsidP="00214916">
                          <w:pPr>
                            <w:pStyle w:val="Heade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750F7" id="Text Box 5" o:spid="_x0000_s1027" type="#_x0000_t202" style="position:absolute;margin-left:391.75pt;margin-top:-20.7pt;width:141.9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" filled="f" stroked="f">
              <v:textbox>
                <w:txbxContent>
                  <w:p w14:paraId="5306FB06" w14:textId="77777777" w:rsidR="00214916" w:rsidRPr="00906DA8" w:rsidRDefault="00214916" w:rsidP="00214916">
                    <w:pPr>
                      <w:jc w:val="right"/>
                      <w:rPr>
                        <w:rFonts w:ascii="Arial" w:hAnsi="Arial" w:cs="Arial"/>
                        <w:b/>
                        <w:bCs/>
                        <w:color w:val="FFC00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6DA8">
                      <w:rPr>
                        <w:rFonts w:ascii="Arial" w:hAnsi="Arial" w:cs="Arial"/>
                        <w:b/>
                        <w:bCs/>
                        <w:color w:val="FFC00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Phone # 206-624-1820</w:t>
                    </w:r>
                  </w:p>
                  <w:p w14:paraId="4DD8EE1E" w14:textId="77777777" w:rsidR="00214916" w:rsidRPr="00906DA8" w:rsidRDefault="00214916" w:rsidP="00214916">
                    <w:pPr>
                      <w:jc w:val="right"/>
                      <w:rPr>
                        <w:rFonts w:ascii="Arial" w:hAnsi="Arial" w:cs="Arial"/>
                        <w:b/>
                        <w:bCs/>
                        <w:color w:val="FFC00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6DA8">
                      <w:rPr>
                        <w:rFonts w:ascii="Arial" w:hAnsi="Arial" w:cs="Arial"/>
                        <w:b/>
                        <w:bCs/>
                        <w:color w:val="FFC00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Fax # 206-717-7093</w:t>
                    </w:r>
                  </w:p>
                  <w:p w14:paraId="2EE491C1" w14:textId="7B0FB27E" w:rsidR="00214916" w:rsidRPr="00214916" w:rsidRDefault="00214916" w:rsidP="00214916">
                    <w:pPr>
                      <w:pStyle w:val="Heade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214916">
      <w:rPr>
        <w:noProof/>
      </w:rPr>
      <mc:AlternateContent>
        <mc:Choice Requires="wps">
          <w:drawing>
            <wp:anchor distT="0" distB="0" distL="114300" distR="114300" simplePos="0" relativeHeight="251660288" behindDoc="0" locked="0" layoutInCell="1" allowOverlap="1" wp14:anchorId="4EDFF49A" wp14:editId="31DBCD96">
              <wp:simplePos x="0" y="0"/>
              <wp:positionH relativeFrom="column">
                <wp:posOffset>-992777</wp:posOffset>
              </wp:positionH>
              <wp:positionV relativeFrom="paragraph">
                <wp:posOffset>-444138</wp:posOffset>
              </wp:positionV>
              <wp:extent cx="7914821" cy="770256"/>
              <wp:effectExtent l="0" t="0" r="0" b="4445"/>
              <wp:wrapNone/>
              <wp:docPr id="2" name="Manual Input 2"/>
              <wp:cNvGraphicFramePr/>
              <a:graphic xmlns:a="http://schemas.openxmlformats.org/drawingml/2006/main">
                <a:graphicData uri="http://schemas.microsoft.com/office/word/2010/wordprocessingShape">
                  <wps:wsp>
                    <wps:cNvSpPr/>
                    <wps:spPr>
                      <a:xfrm rot="10800000">
                        <a:off x="0" y="0"/>
                        <a:ext cx="7914821" cy="770256"/>
                      </a:xfrm>
                      <a:prstGeom prst="flowChartManualInpu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07697" id="_x0000_t118" coordsize="21600,21600" o:spt="118" path="m,4292l21600,r,21600l,21600xe">
              <v:stroke joinstyle="miter"/>
              <v:path gradientshapeok="t" o:connecttype="custom" o:connectlocs="10800,2146;0,10800;10800,21600;21600,10800" textboxrect="0,4291,21600,21600"/>
            </v:shapetype>
            <v:shape id="Manual Input 2" o:spid="_x0000_s1026" type="#_x0000_t118" style="position:absolute;margin-left:-78.15pt;margin-top:-34.95pt;width:623.2pt;height:60.6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" fillcolor="#002060" stroked="f" strokeweight="1pt"/>
          </w:pict>
        </mc:Fallback>
      </mc:AlternateContent>
    </w:r>
    <w:r w:rsidR="00214916">
      <w:rPr>
        <w:noProof/>
      </w:rPr>
      <mc:AlternateContent>
        <mc:Choice Requires="wps">
          <w:drawing>
            <wp:anchor distT="0" distB="0" distL="114300" distR="114300" simplePos="0" relativeHeight="251659264" behindDoc="0" locked="0" layoutInCell="1" allowOverlap="1" wp14:anchorId="3F0AB616" wp14:editId="450E58ED">
              <wp:simplePos x="0" y="0"/>
              <wp:positionH relativeFrom="column">
                <wp:posOffset>-992505</wp:posOffset>
              </wp:positionH>
              <wp:positionV relativeFrom="paragraph">
                <wp:posOffset>-443866</wp:posOffset>
              </wp:positionV>
              <wp:extent cx="7850777" cy="875211"/>
              <wp:effectExtent l="0" t="0" r="0" b="1270"/>
              <wp:wrapNone/>
              <wp:docPr id="1" name="Manual Input 1"/>
              <wp:cNvGraphicFramePr/>
              <a:graphic xmlns:a="http://schemas.openxmlformats.org/drawingml/2006/main">
                <a:graphicData uri="http://schemas.microsoft.com/office/word/2010/wordprocessingShape">
                  <wps:wsp>
                    <wps:cNvSpPr/>
                    <wps:spPr>
                      <a:xfrm rot="10800000">
                        <a:off x="0" y="0"/>
                        <a:ext cx="7850777" cy="875211"/>
                      </a:xfrm>
                      <a:prstGeom prst="flowChartManualInpu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289DE" id="Manual Input 1" o:spid="_x0000_s1026" type="#_x0000_t118" style="position:absolute;margin-left:-78.15pt;margin-top:-34.95pt;width:618.15pt;height:68.9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" fillcolor="#ffc000" stroked="f" strokeweight="1pt"/>
          </w:pict>
        </mc:Fallback>
      </mc:AlternateContent>
    </w:r>
  </w:p>
  <w:p w14:paraId="76046E16" w14:textId="5253D1F4" w:rsidR="00214916" w:rsidRDefault="002149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16"/>
    <w:rsid w:val="000049D1"/>
    <w:rsid w:val="00032274"/>
    <w:rsid w:val="000A1252"/>
    <w:rsid w:val="000E1A19"/>
    <w:rsid w:val="000F20E7"/>
    <w:rsid w:val="00117133"/>
    <w:rsid w:val="00175E21"/>
    <w:rsid w:val="001944B1"/>
    <w:rsid w:val="001A3B91"/>
    <w:rsid w:val="00202D47"/>
    <w:rsid w:val="00214916"/>
    <w:rsid w:val="002B72CC"/>
    <w:rsid w:val="002D7600"/>
    <w:rsid w:val="0030617F"/>
    <w:rsid w:val="003139D9"/>
    <w:rsid w:val="00347CF6"/>
    <w:rsid w:val="00354020"/>
    <w:rsid w:val="0038178F"/>
    <w:rsid w:val="003A2001"/>
    <w:rsid w:val="003B090D"/>
    <w:rsid w:val="00486102"/>
    <w:rsid w:val="00531879"/>
    <w:rsid w:val="005E5965"/>
    <w:rsid w:val="0064298E"/>
    <w:rsid w:val="006752EF"/>
    <w:rsid w:val="006C1773"/>
    <w:rsid w:val="006D2EBC"/>
    <w:rsid w:val="006D69C5"/>
    <w:rsid w:val="00791447"/>
    <w:rsid w:val="007C735D"/>
    <w:rsid w:val="00857914"/>
    <w:rsid w:val="00906DA8"/>
    <w:rsid w:val="009164CC"/>
    <w:rsid w:val="009473CF"/>
    <w:rsid w:val="009B4636"/>
    <w:rsid w:val="009E7512"/>
    <w:rsid w:val="00A07C4D"/>
    <w:rsid w:val="00A54532"/>
    <w:rsid w:val="00A63DEF"/>
    <w:rsid w:val="00A70CC8"/>
    <w:rsid w:val="00A8052B"/>
    <w:rsid w:val="00A94008"/>
    <w:rsid w:val="00AB0A40"/>
    <w:rsid w:val="00B61AAA"/>
    <w:rsid w:val="00BD07E4"/>
    <w:rsid w:val="00BE1089"/>
    <w:rsid w:val="00C02C83"/>
    <w:rsid w:val="00C21D59"/>
    <w:rsid w:val="00CD7246"/>
    <w:rsid w:val="00D04D84"/>
    <w:rsid w:val="00D55720"/>
    <w:rsid w:val="00E17F92"/>
    <w:rsid w:val="00E35B50"/>
    <w:rsid w:val="00E700B7"/>
    <w:rsid w:val="00E91EE5"/>
    <w:rsid w:val="00EE1D17"/>
    <w:rsid w:val="00F053E6"/>
    <w:rsid w:val="00F22F01"/>
    <w:rsid w:val="00F33DC1"/>
    <w:rsid w:val="00F34CF2"/>
    <w:rsid w:val="00F615A4"/>
    <w:rsid w:val="00FB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8F25B"/>
  <w15:chartTrackingRefBased/>
  <w15:docId w15:val="{E91ECA6C-9DD4-2747-A64C-D10A003F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916"/>
    <w:pPr>
      <w:tabs>
        <w:tab w:val="center" w:pos="4680"/>
        <w:tab w:val="right" w:pos="9360"/>
      </w:tabs>
    </w:pPr>
  </w:style>
  <w:style w:type="character" w:customStyle="1" w:styleId="HeaderChar">
    <w:name w:val="Header Char"/>
    <w:basedOn w:val="DefaultParagraphFont"/>
    <w:link w:val="Header"/>
    <w:uiPriority w:val="99"/>
    <w:rsid w:val="00214916"/>
  </w:style>
  <w:style w:type="paragraph" w:styleId="Footer">
    <w:name w:val="footer"/>
    <w:basedOn w:val="Normal"/>
    <w:link w:val="FooterChar"/>
    <w:uiPriority w:val="99"/>
    <w:unhideWhenUsed/>
    <w:rsid w:val="00214916"/>
    <w:pPr>
      <w:tabs>
        <w:tab w:val="center" w:pos="4680"/>
        <w:tab w:val="right" w:pos="9360"/>
      </w:tabs>
    </w:pPr>
  </w:style>
  <w:style w:type="character" w:customStyle="1" w:styleId="FooterChar">
    <w:name w:val="Footer Char"/>
    <w:basedOn w:val="DefaultParagraphFont"/>
    <w:link w:val="Footer"/>
    <w:uiPriority w:val="99"/>
    <w:rsid w:val="00214916"/>
  </w:style>
  <w:style w:type="character" w:styleId="Hyperlink">
    <w:name w:val="Hyperlink"/>
    <w:basedOn w:val="DefaultParagraphFont"/>
    <w:uiPriority w:val="99"/>
    <w:unhideWhenUsed/>
    <w:rsid w:val="00214916"/>
    <w:rPr>
      <w:color w:val="0563C1" w:themeColor="hyperlink"/>
      <w:u w:val="single"/>
    </w:rPr>
  </w:style>
  <w:style w:type="character" w:styleId="UnresolvedMention">
    <w:name w:val="Unresolved Mention"/>
    <w:basedOn w:val="DefaultParagraphFont"/>
    <w:uiPriority w:val="99"/>
    <w:semiHidden/>
    <w:unhideWhenUsed/>
    <w:rsid w:val="00214916"/>
    <w:rPr>
      <w:color w:val="605E5C"/>
      <w:shd w:val="clear" w:color="auto" w:fill="E1DFDD"/>
    </w:rPr>
  </w:style>
  <w:style w:type="character" w:styleId="FollowedHyperlink">
    <w:name w:val="FollowedHyperlink"/>
    <w:basedOn w:val="DefaultParagraphFont"/>
    <w:uiPriority w:val="99"/>
    <w:semiHidden/>
    <w:unhideWhenUsed/>
    <w:rsid w:val="009164CC"/>
    <w:rPr>
      <w:color w:val="954F72" w:themeColor="followedHyperlink"/>
      <w:u w:val="single"/>
    </w:rPr>
  </w:style>
  <w:style w:type="paragraph" w:styleId="BalloonText">
    <w:name w:val="Balloon Text"/>
    <w:basedOn w:val="Normal"/>
    <w:link w:val="BalloonTextChar"/>
    <w:uiPriority w:val="99"/>
    <w:semiHidden/>
    <w:unhideWhenUsed/>
    <w:rsid w:val="006C17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773"/>
    <w:rPr>
      <w:rFonts w:ascii="Segoe UI" w:hAnsi="Segoe UI" w:cs="Segoe UI"/>
      <w:sz w:val="18"/>
      <w:szCs w:val="18"/>
    </w:rPr>
  </w:style>
  <w:style w:type="paragraph" w:styleId="NormalWeb">
    <w:name w:val="Normal (Web)"/>
    <w:basedOn w:val="Normal"/>
    <w:uiPriority w:val="99"/>
    <w:unhideWhenUsed/>
    <w:rsid w:val="006D2EBC"/>
    <w:pPr>
      <w:spacing w:before="100" w:beforeAutospacing="1" w:after="100" w:afterAutospacing="1"/>
    </w:pPr>
    <w:rPr>
      <w:rFonts w:ascii="Times New Roman" w:eastAsia="Times New Roman" w:hAnsi="Times New Roman" w:cs="Times New Roman"/>
    </w:rPr>
  </w:style>
  <w:style w:type="paragraph" w:customStyle="1" w:styleId="InsideAddress">
    <w:name w:val="Inside Address"/>
    <w:basedOn w:val="Normal"/>
    <w:rsid w:val="006D2EBC"/>
    <w:pPr>
      <w:spacing w:line="220" w:lineRule="atLeast"/>
      <w:jc w:val="both"/>
    </w:pPr>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salcedo</dc:creator>
  <cp:keywords/>
  <dc:description/>
  <cp:lastModifiedBy>Nef Hab</cp:lastModifiedBy>
  <cp:revision>3</cp:revision>
  <cp:lastPrinted>2020-07-17T21:31:00Z</cp:lastPrinted>
  <dcterms:created xsi:type="dcterms:W3CDTF">2023-06-22T00:26:00Z</dcterms:created>
  <dcterms:modified xsi:type="dcterms:W3CDTF">2023-06-22T00:26:00Z</dcterms:modified>
</cp:coreProperties>
</file>