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DFE1" w14:textId="77777777" w:rsidR="00024761" w:rsidRPr="00024761" w:rsidRDefault="00024761" w:rsidP="00024761">
      <w:pPr>
        <w:pStyle w:val="Default"/>
        <w:rPr>
          <w:rFonts w:ascii="Times New Roman" w:hAnsi="Times New Roman" w:cs="Times New Roman"/>
        </w:rPr>
      </w:pPr>
    </w:p>
    <w:p w14:paraId="66A6AC07" w14:textId="77A3B414" w:rsidR="00024761" w:rsidRDefault="00024761" w:rsidP="00024761">
      <w:pPr>
        <w:pStyle w:val="Default"/>
        <w:jc w:val="center"/>
        <w:rPr>
          <w:rFonts w:ascii="Times New Roman" w:hAnsi="Times New Roman" w:cs="Times New Roman"/>
          <w:b/>
          <w:bCs/>
        </w:rPr>
      </w:pPr>
      <w:r w:rsidRPr="00024761">
        <w:rPr>
          <w:rFonts w:ascii="Times New Roman" w:hAnsi="Times New Roman" w:cs="Times New Roman"/>
          <w:b/>
          <w:bCs/>
        </w:rPr>
        <w:t>Negotiating with 1P (With PIP)</w:t>
      </w:r>
    </w:p>
    <w:p w14:paraId="63BF6C2C" w14:textId="77777777" w:rsidR="00024761" w:rsidRPr="00024761" w:rsidRDefault="00024761" w:rsidP="00024761">
      <w:pPr>
        <w:pStyle w:val="Default"/>
        <w:jc w:val="center"/>
        <w:rPr>
          <w:rFonts w:ascii="Times New Roman" w:hAnsi="Times New Roman" w:cs="Times New Roman"/>
        </w:rPr>
      </w:pPr>
    </w:p>
    <w:p w14:paraId="23227AF6" w14:textId="77777777" w:rsidR="00024761" w:rsidRPr="00024761" w:rsidRDefault="00024761" w:rsidP="00024761">
      <w:pPr>
        <w:pStyle w:val="Default"/>
        <w:numPr>
          <w:ilvl w:val="0"/>
          <w:numId w:val="1"/>
        </w:numPr>
        <w:spacing w:after="39"/>
        <w:ind w:left="360" w:hanging="360"/>
        <w:rPr>
          <w:rFonts w:ascii="Times New Roman" w:hAnsi="Times New Roman" w:cs="Times New Roman"/>
        </w:rPr>
      </w:pPr>
      <w:r w:rsidRPr="00024761">
        <w:rPr>
          <w:rFonts w:ascii="Times New Roman" w:hAnsi="Times New Roman" w:cs="Times New Roman"/>
        </w:rPr>
        <w:t xml:space="preserve">Complete Case Review (See Case Review 101) </w:t>
      </w:r>
    </w:p>
    <w:p w14:paraId="7CD3F0DA" w14:textId="77777777" w:rsidR="00024761" w:rsidRPr="00024761" w:rsidRDefault="00024761" w:rsidP="00024761">
      <w:pPr>
        <w:pStyle w:val="Default"/>
        <w:numPr>
          <w:ilvl w:val="0"/>
          <w:numId w:val="1"/>
        </w:numPr>
        <w:spacing w:after="39"/>
        <w:ind w:left="360" w:hanging="360"/>
        <w:rPr>
          <w:rFonts w:ascii="Times New Roman" w:hAnsi="Times New Roman" w:cs="Times New Roman"/>
        </w:rPr>
      </w:pPr>
      <w:r w:rsidRPr="00024761">
        <w:rPr>
          <w:rFonts w:ascii="Times New Roman" w:hAnsi="Times New Roman" w:cs="Times New Roman"/>
        </w:rPr>
        <w:t xml:space="preserve">Create an accounting draft that you save in a folder so you can update throughout the negotiation phase. </w:t>
      </w:r>
    </w:p>
    <w:p w14:paraId="69CBD1F4" w14:textId="77777777" w:rsidR="00024761" w:rsidRPr="00024761" w:rsidRDefault="00024761" w:rsidP="00024761">
      <w:pPr>
        <w:pStyle w:val="Default"/>
        <w:numPr>
          <w:ilvl w:val="0"/>
          <w:numId w:val="1"/>
        </w:numPr>
        <w:spacing w:after="39"/>
        <w:ind w:left="360" w:hanging="360"/>
        <w:rPr>
          <w:rFonts w:ascii="Times New Roman" w:hAnsi="Times New Roman" w:cs="Times New Roman"/>
        </w:rPr>
      </w:pPr>
      <w:r w:rsidRPr="00024761">
        <w:rPr>
          <w:rFonts w:ascii="Times New Roman" w:hAnsi="Times New Roman" w:cs="Times New Roman"/>
        </w:rPr>
        <w:t xml:space="preserve">In these 1P cases where pip is involved, your accounting should simply reflect the settlement offer, attorney fees, costs and expense and client recovery as PIP should have paid </w:t>
      </w:r>
      <w:proofErr w:type="gramStart"/>
      <w:r w:rsidRPr="00024761">
        <w:rPr>
          <w:rFonts w:ascii="Times New Roman" w:hAnsi="Times New Roman" w:cs="Times New Roman"/>
        </w:rPr>
        <w:t>all of</w:t>
      </w:r>
      <w:proofErr w:type="gramEnd"/>
      <w:r w:rsidRPr="00024761">
        <w:rPr>
          <w:rFonts w:ascii="Times New Roman" w:hAnsi="Times New Roman" w:cs="Times New Roman"/>
        </w:rPr>
        <w:t xml:space="preserve"> the medical bills up to $10,000. If there are any remaining medical bills, please include these as well or work to have them waived. </w:t>
      </w:r>
    </w:p>
    <w:p w14:paraId="4B427A19" w14:textId="77777777" w:rsidR="00024761" w:rsidRPr="00024761" w:rsidRDefault="00024761" w:rsidP="00024761">
      <w:pPr>
        <w:pStyle w:val="Default"/>
        <w:numPr>
          <w:ilvl w:val="0"/>
          <w:numId w:val="1"/>
        </w:numPr>
        <w:spacing w:after="39"/>
        <w:ind w:left="360" w:hanging="360"/>
        <w:rPr>
          <w:rFonts w:ascii="Times New Roman" w:hAnsi="Times New Roman" w:cs="Times New Roman"/>
        </w:rPr>
      </w:pPr>
      <w:r w:rsidRPr="00024761">
        <w:rPr>
          <w:rFonts w:ascii="Times New Roman" w:hAnsi="Times New Roman" w:cs="Times New Roman"/>
        </w:rPr>
        <w:t xml:space="preserve">It is our job to fight for our clients and ensure they receive fair compensation for the accident/injuries they suffered. We do this through providing the human element to the case and introducing our clients’ story within negotiations, outlining factual proof of wage loss and medical bills, and arguing our clients case settlement value to be as high as possible. </w:t>
      </w:r>
    </w:p>
    <w:p w14:paraId="5052DF9B" w14:textId="77777777" w:rsidR="00024761" w:rsidRPr="00024761" w:rsidRDefault="00024761" w:rsidP="00024761">
      <w:pPr>
        <w:pStyle w:val="Default"/>
        <w:numPr>
          <w:ilvl w:val="0"/>
          <w:numId w:val="1"/>
        </w:numPr>
        <w:spacing w:after="39"/>
        <w:ind w:left="360" w:hanging="360"/>
        <w:rPr>
          <w:rFonts w:ascii="Times New Roman" w:hAnsi="Times New Roman" w:cs="Times New Roman"/>
        </w:rPr>
      </w:pPr>
      <w:r w:rsidRPr="00024761">
        <w:rPr>
          <w:rFonts w:ascii="Times New Roman" w:hAnsi="Times New Roman" w:cs="Times New Roman"/>
        </w:rPr>
        <w:t xml:space="preserve">Please note that these non-commercial insurance carriers have different levels of policy limits for bodily injury settlements. They differ from driver to driver and from state to state. For example, in the State of Washington, the minimum Bodily Injury Policy Limit a driver is required to have </w:t>
      </w:r>
      <w:proofErr w:type="gramStart"/>
      <w:r w:rsidRPr="00024761">
        <w:rPr>
          <w:rFonts w:ascii="Times New Roman" w:hAnsi="Times New Roman" w:cs="Times New Roman"/>
        </w:rPr>
        <w:t>is</w:t>
      </w:r>
      <w:proofErr w:type="gramEnd"/>
      <w:r w:rsidRPr="00024761">
        <w:rPr>
          <w:rFonts w:ascii="Times New Roman" w:hAnsi="Times New Roman" w:cs="Times New Roman"/>
        </w:rPr>
        <w:t xml:space="preserve"> $25,000. The maximum PIP benefit in Washington is $10,000. </w:t>
      </w:r>
    </w:p>
    <w:p w14:paraId="165924F0" w14:textId="77777777" w:rsidR="00024761" w:rsidRPr="00024761" w:rsidRDefault="00024761" w:rsidP="00024761">
      <w:pPr>
        <w:pStyle w:val="Default"/>
        <w:numPr>
          <w:ilvl w:val="0"/>
          <w:numId w:val="1"/>
        </w:numPr>
        <w:spacing w:after="39"/>
        <w:ind w:left="360" w:hanging="360"/>
        <w:rPr>
          <w:rFonts w:ascii="Times New Roman" w:hAnsi="Times New Roman" w:cs="Times New Roman"/>
        </w:rPr>
      </w:pPr>
      <w:r w:rsidRPr="00024761">
        <w:rPr>
          <w:rFonts w:ascii="Times New Roman" w:hAnsi="Times New Roman" w:cs="Times New Roman"/>
        </w:rPr>
        <w:t xml:space="preserve">In the State of Texas, that amount is $30,000. The PIP benefit in Texas is $2,500 (This is often MED PAY) While anyone can obtain a policy limit up to $1,000,000 or more, the average policy limit in the State of Washington is between $25,000 and $100,000 with 80% of drivers having the minimum. In Texas, almost 90% of our cases deal with the state minimum policy limit. </w:t>
      </w:r>
    </w:p>
    <w:p w14:paraId="74EAC6AD" w14:textId="77777777" w:rsidR="00024761" w:rsidRPr="00024761" w:rsidRDefault="00024761" w:rsidP="00024761">
      <w:pPr>
        <w:pStyle w:val="Default"/>
        <w:numPr>
          <w:ilvl w:val="0"/>
          <w:numId w:val="1"/>
        </w:numPr>
        <w:spacing w:after="39"/>
        <w:ind w:left="360" w:hanging="360"/>
        <w:rPr>
          <w:rFonts w:ascii="Times New Roman" w:hAnsi="Times New Roman" w:cs="Times New Roman"/>
        </w:rPr>
      </w:pPr>
      <w:r w:rsidRPr="00024761">
        <w:rPr>
          <w:rFonts w:ascii="Times New Roman" w:hAnsi="Times New Roman" w:cs="Times New Roman"/>
        </w:rPr>
        <w:t xml:space="preserve">There is only </w:t>
      </w:r>
      <w:proofErr w:type="spellStart"/>
      <w:r w:rsidRPr="00024761">
        <w:rPr>
          <w:rFonts w:ascii="Times New Roman" w:hAnsi="Times New Roman" w:cs="Times New Roman"/>
        </w:rPr>
        <w:t>Hamms</w:t>
      </w:r>
      <w:proofErr w:type="spellEnd"/>
      <w:r w:rsidRPr="00024761">
        <w:rPr>
          <w:rFonts w:ascii="Times New Roman" w:hAnsi="Times New Roman" w:cs="Times New Roman"/>
        </w:rPr>
        <w:t xml:space="preserve"> fee reimbursement for the firm in Washington when PIP is used. There is no reimbursement in Texas or when Med Pay is involved. </w:t>
      </w:r>
    </w:p>
    <w:p w14:paraId="6DD4E397" w14:textId="77777777" w:rsidR="00024761" w:rsidRPr="00024761" w:rsidRDefault="00024761" w:rsidP="00024761">
      <w:pPr>
        <w:pStyle w:val="Default"/>
        <w:numPr>
          <w:ilvl w:val="0"/>
          <w:numId w:val="1"/>
        </w:numPr>
        <w:spacing w:after="39"/>
        <w:ind w:left="360" w:hanging="360"/>
        <w:rPr>
          <w:rFonts w:ascii="Times New Roman" w:hAnsi="Times New Roman" w:cs="Times New Roman"/>
        </w:rPr>
      </w:pPr>
      <w:r w:rsidRPr="00024761">
        <w:rPr>
          <w:rFonts w:ascii="Times New Roman" w:hAnsi="Times New Roman" w:cs="Times New Roman"/>
        </w:rPr>
        <w:t xml:space="preserve">To begin, make sure you have the final PIP ledger on file and that </w:t>
      </w:r>
      <w:proofErr w:type="gramStart"/>
      <w:r w:rsidRPr="00024761">
        <w:rPr>
          <w:rFonts w:ascii="Times New Roman" w:hAnsi="Times New Roman" w:cs="Times New Roman"/>
        </w:rPr>
        <w:t>all of</w:t>
      </w:r>
      <w:proofErr w:type="gramEnd"/>
      <w:r w:rsidRPr="00024761">
        <w:rPr>
          <w:rFonts w:ascii="Times New Roman" w:hAnsi="Times New Roman" w:cs="Times New Roman"/>
        </w:rPr>
        <w:t xml:space="preserve"> the medical bills have been paid or that PIP has been exhausted to its max of $10,000. </w:t>
      </w:r>
    </w:p>
    <w:p w14:paraId="1B2C04BB" w14:textId="77777777" w:rsidR="00024761" w:rsidRPr="00024761" w:rsidRDefault="00024761" w:rsidP="00024761">
      <w:pPr>
        <w:pStyle w:val="Default"/>
        <w:numPr>
          <w:ilvl w:val="0"/>
          <w:numId w:val="1"/>
        </w:numPr>
        <w:spacing w:after="39"/>
        <w:ind w:left="360" w:hanging="360"/>
        <w:rPr>
          <w:rFonts w:ascii="Times New Roman" w:hAnsi="Times New Roman" w:cs="Times New Roman"/>
        </w:rPr>
      </w:pPr>
      <w:r w:rsidRPr="00024761">
        <w:rPr>
          <w:rFonts w:ascii="Times New Roman" w:hAnsi="Times New Roman" w:cs="Times New Roman"/>
        </w:rPr>
        <w:t xml:space="preserve">Next, you must determine a case value for your client. This differs from case to case. Every client, accident, injury, wage loss, and situation </w:t>
      </w:r>
      <w:proofErr w:type="gramStart"/>
      <w:r w:rsidRPr="00024761">
        <w:rPr>
          <w:rFonts w:ascii="Times New Roman" w:hAnsi="Times New Roman" w:cs="Times New Roman"/>
        </w:rPr>
        <w:t>is</w:t>
      </w:r>
      <w:proofErr w:type="gramEnd"/>
      <w:r w:rsidRPr="00024761">
        <w:rPr>
          <w:rFonts w:ascii="Times New Roman" w:hAnsi="Times New Roman" w:cs="Times New Roman"/>
        </w:rPr>
        <w:t xml:space="preserve"> different from the next so you must be diligent when determining the case value. My first step would be to schedule a call with your client, introduce yourself, and ensure you have </w:t>
      </w:r>
      <w:proofErr w:type="gramStart"/>
      <w:r w:rsidRPr="00024761">
        <w:rPr>
          <w:rFonts w:ascii="Times New Roman" w:hAnsi="Times New Roman" w:cs="Times New Roman"/>
        </w:rPr>
        <w:t>all of</w:t>
      </w:r>
      <w:proofErr w:type="gramEnd"/>
      <w:r w:rsidRPr="00024761">
        <w:rPr>
          <w:rFonts w:ascii="Times New Roman" w:hAnsi="Times New Roman" w:cs="Times New Roman"/>
        </w:rPr>
        <w:t xml:space="preserve"> the correct information. Confirm with your client their </w:t>
      </w:r>
      <w:proofErr w:type="spellStart"/>
      <w:r w:rsidRPr="00024761">
        <w:rPr>
          <w:rFonts w:ascii="Times New Roman" w:hAnsi="Times New Roman" w:cs="Times New Roman"/>
        </w:rPr>
        <w:t>specirfic</w:t>
      </w:r>
      <w:proofErr w:type="spellEnd"/>
      <w:r w:rsidRPr="00024761">
        <w:rPr>
          <w:rFonts w:ascii="Times New Roman" w:hAnsi="Times New Roman" w:cs="Times New Roman"/>
        </w:rPr>
        <w:t xml:space="preserve"> wage loss number, all medical providers, get </w:t>
      </w:r>
      <w:proofErr w:type="spellStart"/>
      <w:r w:rsidRPr="00024761">
        <w:rPr>
          <w:rFonts w:ascii="Times New Roman" w:hAnsi="Times New Roman" w:cs="Times New Roman"/>
        </w:rPr>
        <w:t>reasonaing</w:t>
      </w:r>
      <w:proofErr w:type="spellEnd"/>
      <w:r w:rsidRPr="00024761">
        <w:rPr>
          <w:rFonts w:ascii="Times New Roman" w:hAnsi="Times New Roman" w:cs="Times New Roman"/>
        </w:rPr>
        <w:t xml:space="preserve"> for any gaps in treatment, figure out if they are still in pain or still suffering today, and show empathy for them and let them know you will fight for them. </w:t>
      </w:r>
    </w:p>
    <w:p w14:paraId="02BE2A91" w14:textId="77777777" w:rsidR="00024761" w:rsidRPr="00024761" w:rsidRDefault="00024761" w:rsidP="00024761">
      <w:pPr>
        <w:pStyle w:val="Default"/>
        <w:numPr>
          <w:ilvl w:val="0"/>
          <w:numId w:val="1"/>
        </w:numPr>
        <w:spacing w:after="39"/>
        <w:ind w:left="360" w:hanging="360"/>
        <w:rPr>
          <w:rFonts w:ascii="Times New Roman" w:hAnsi="Times New Roman" w:cs="Times New Roman"/>
        </w:rPr>
      </w:pPr>
      <w:r w:rsidRPr="00024761">
        <w:rPr>
          <w:rFonts w:ascii="Times New Roman" w:hAnsi="Times New Roman" w:cs="Times New Roman"/>
        </w:rPr>
        <w:t xml:space="preserve">Once you have confirmed the above with the client, you must break down the Outstanding Medical Bill Total and Wage Loss, otherwise known as “Special Damages”. </w:t>
      </w:r>
    </w:p>
    <w:p w14:paraId="5473ABBB" w14:textId="77777777" w:rsidR="00024761" w:rsidRPr="00024761" w:rsidRDefault="00024761" w:rsidP="00024761">
      <w:pPr>
        <w:pStyle w:val="Default"/>
        <w:numPr>
          <w:ilvl w:val="0"/>
          <w:numId w:val="1"/>
        </w:numPr>
        <w:spacing w:after="39"/>
        <w:ind w:left="360" w:hanging="360"/>
        <w:rPr>
          <w:rFonts w:ascii="Times New Roman" w:hAnsi="Times New Roman" w:cs="Times New Roman"/>
        </w:rPr>
      </w:pPr>
      <w:r w:rsidRPr="00024761">
        <w:rPr>
          <w:rFonts w:ascii="Times New Roman" w:hAnsi="Times New Roman" w:cs="Times New Roman"/>
        </w:rPr>
        <w:t xml:space="preserve">Next, you must determine if there is any future treatment needed or future cost of care. </w:t>
      </w:r>
    </w:p>
    <w:p w14:paraId="74900178" w14:textId="77777777" w:rsidR="00024761" w:rsidRPr="00024761" w:rsidRDefault="00024761" w:rsidP="00024761">
      <w:pPr>
        <w:pStyle w:val="Default"/>
        <w:numPr>
          <w:ilvl w:val="0"/>
          <w:numId w:val="1"/>
        </w:numPr>
        <w:spacing w:after="39"/>
        <w:ind w:left="360" w:hanging="360"/>
        <w:rPr>
          <w:rFonts w:ascii="Times New Roman" w:hAnsi="Times New Roman" w:cs="Times New Roman"/>
        </w:rPr>
      </w:pPr>
      <w:r w:rsidRPr="00024761">
        <w:rPr>
          <w:rFonts w:ascii="Times New Roman" w:hAnsi="Times New Roman" w:cs="Times New Roman"/>
        </w:rPr>
        <w:t xml:space="preserve">When doing these breakdowns and evaluations, I recommend sorting cases based off severity to help you determine case values. For example, if you have a client who had no hospital visit, chiropractic care only, and diagnosed with soft tissue injuries and minimal wage loss, this case is valued as a low-level case. In this situation, your target settlement goal should be a final settlement that is 3-4X the current outstanding medical expenses. So, if you have a chiropractic bill for $5,000, then a total settlement between $15,000 and $20,000 would be ideal. </w:t>
      </w:r>
    </w:p>
    <w:p w14:paraId="0E6A61F7" w14:textId="77777777" w:rsidR="00024761" w:rsidRDefault="00024761" w:rsidP="00024761">
      <w:pPr>
        <w:pStyle w:val="Default"/>
        <w:numPr>
          <w:ilvl w:val="0"/>
          <w:numId w:val="1"/>
        </w:numPr>
        <w:ind w:left="360" w:hanging="360"/>
        <w:rPr>
          <w:rFonts w:ascii="Times New Roman" w:hAnsi="Times New Roman" w:cs="Times New Roman"/>
        </w:rPr>
      </w:pPr>
      <w:r w:rsidRPr="00024761">
        <w:rPr>
          <w:rFonts w:ascii="Times New Roman" w:hAnsi="Times New Roman" w:cs="Times New Roman"/>
        </w:rPr>
        <w:lastRenderedPageBreak/>
        <w:t>Every case is different, however, so in that same case where the client also had a concussion and was treated at TBI clinic, the value is not 3-4X the medical expenses, instead that value significantly increases.</w:t>
      </w:r>
    </w:p>
    <w:p w14:paraId="568DD9C5" w14:textId="7B6C8D01" w:rsidR="00024761" w:rsidRPr="00024761" w:rsidRDefault="00024761" w:rsidP="00024761">
      <w:pPr>
        <w:pStyle w:val="Default"/>
        <w:numPr>
          <w:ilvl w:val="0"/>
          <w:numId w:val="1"/>
        </w:numPr>
        <w:ind w:left="360" w:hanging="360"/>
        <w:rPr>
          <w:rFonts w:ascii="Times New Roman" w:hAnsi="Times New Roman" w:cs="Times New Roman"/>
        </w:rPr>
      </w:pPr>
      <w:r w:rsidRPr="00024761">
        <w:rPr>
          <w:rFonts w:ascii="Times New Roman" w:hAnsi="Times New Roman" w:cs="Times New Roman"/>
        </w:rPr>
        <w:t xml:space="preserve">Additionally, a case where a client has a fracture, broken bone, TBI diagnosis, these would fall under an extreme severity evaluation. A settlement for anything less than the policy limits on these cases is a </w:t>
      </w:r>
      <w:proofErr w:type="gramStart"/>
      <w:r w:rsidRPr="00024761">
        <w:rPr>
          <w:rFonts w:ascii="Times New Roman" w:hAnsi="Times New Roman" w:cs="Times New Roman"/>
        </w:rPr>
        <w:t>fail</w:t>
      </w:r>
      <w:proofErr w:type="gramEnd"/>
      <w:r w:rsidRPr="00024761">
        <w:rPr>
          <w:rFonts w:ascii="Times New Roman" w:hAnsi="Times New Roman" w:cs="Times New Roman"/>
        </w:rPr>
        <w:t xml:space="preserve"> (depending on the policy limits of course). </w:t>
      </w:r>
    </w:p>
    <w:p w14:paraId="1AE8396E" w14:textId="77777777" w:rsidR="00024761" w:rsidRPr="00024761" w:rsidRDefault="00024761" w:rsidP="00024761">
      <w:pPr>
        <w:pStyle w:val="Default"/>
        <w:rPr>
          <w:rFonts w:ascii="Times New Roman" w:hAnsi="Times New Roman" w:cs="Times New Roman"/>
        </w:rPr>
      </w:pPr>
    </w:p>
    <w:p w14:paraId="59EFE2C9" w14:textId="77777777" w:rsidR="00024761" w:rsidRPr="00024761" w:rsidRDefault="00024761" w:rsidP="00024761">
      <w:pPr>
        <w:pStyle w:val="Default"/>
        <w:rPr>
          <w:rFonts w:ascii="Times New Roman" w:hAnsi="Times New Roman" w:cs="Times New Roman"/>
        </w:rPr>
      </w:pPr>
      <w:r w:rsidRPr="00024761">
        <w:rPr>
          <w:rFonts w:ascii="Times New Roman" w:hAnsi="Times New Roman" w:cs="Times New Roman"/>
          <w:b/>
          <w:bCs/>
        </w:rPr>
        <w:t xml:space="preserve">RULES </w:t>
      </w:r>
    </w:p>
    <w:p w14:paraId="62DC3134" w14:textId="77777777" w:rsidR="00024761" w:rsidRPr="00024761" w:rsidRDefault="00024761" w:rsidP="00024761">
      <w:pPr>
        <w:pStyle w:val="Default"/>
        <w:numPr>
          <w:ilvl w:val="0"/>
          <w:numId w:val="3"/>
        </w:numPr>
        <w:spacing w:after="39"/>
        <w:ind w:left="360" w:hanging="360"/>
        <w:rPr>
          <w:rFonts w:ascii="Times New Roman" w:hAnsi="Times New Roman" w:cs="Times New Roman"/>
        </w:rPr>
      </w:pPr>
      <w:r w:rsidRPr="00024761">
        <w:rPr>
          <w:rFonts w:ascii="Times New Roman" w:hAnsi="Times New Roman" w:cs="Times New Roman"/>
        </w:rPr>
        <w:t xml:space="preserve">Rule #1 – You will communicate to the bodily injury adjustor in every negotiation response that this is a demand for X$ plus fees. </w:t>
      </w:r>
    </w:p>
    <w:p w14:paraId="34587F38" w14:textId="77777777" w:rsidR="00024761" w:rsidRPr="00024761" w:rsidRDefault="00024761" w:rsidP="00024761">
      <w:pPr>
        <w:pStyle w:val="Default"/>
        <w:numPr>
          <w:ilvl w:val="0"/>
          <w:numId w:val="3"/>
        </w:numPr>
        <w:spacing w:after="39"/>
        <w:ind w:left="360" w:hanging="360"/>
        <w:rPr>
          <w:rFonts w:ascii="Times New Roman" w:hAnsi="Times New Roman" w:cs="Times New Roman"/>
        </w:rPr>
      </w:pPr>
      <w:r w:rsidRPr="00024761">
        <w:rPr>
          <w:rFonts w:ascii="Times New Roman" w:hAnsi="Times New Roman" w:cs="Times New Roman"/>
        </w:rPr>
        <w:t xml:space="preserve">Rule #2 – You, or the Case manager, must relay all settlement offers to your client. </w:t>
      </w:r>
    </w:p>
    <w:p w14:paraId="42154D54" w14:textId="77777777" w:rsidR="00024761" w:rsidRPr="00024761" w:rsidRDefault="00024761" w:rsidP="00024761">
      <w:pPr>
        <w:pStyle w:val="Default"/>
        <w:numPr>
          <w:ilvl w:val="0"/>
          <w:numId w:val="3"/>
        </w:numPr>
        <w:spacing w:after="39"/>
        <w:ind w:left="360" w:hanging="360"/>
        <w:rPr>
          <w:rFonts w:ascii="Times New Roman" w:hAnsi="Times New Roman" w:cs="Times New Roman"/>
        </w:rPr>
      </w:pPr>
      <w:r w:rsidRPr="00024761">
        <w:rPr>
          <w:rFonts w:ascii="Times New Roman" w:hAnsi="Times New Roman" w:cs="Times New Roman"/>
        </w:rPr>
        <w:t xml:space="preserve">Rule #3 – You will not finalize a settlement of a case unless you have your client’s approval (a signed accounting). A settlement that looks “good” to you, may not be the same for the client. Everyone has different levels of expectations with your client, discuss these with them before finalizing settlements. </w:t>
      </w:r>
    </w:p>
    <w:p w14:paraId="46445C04" w14:textId="77777777" w:rsidR="00024761" w:rsidRPr="00024761" w:rsidRDefault="00024761" w:rsidP="00024761">
      <w:pPr>
        <w:pStyle w:val="Default"/>
        <w:numPr>
          <w:ilvl w:val="0"/>
          <w:numId w:val="3"/>
        </w:numPr>
        <w:spacing w:after="39"/>
        <w:ind w:left="360" w:hanging="360"/>
        <w:rPr>
          <w:rFonts w:ascii="Times New Roman" w:hAnsi="Times New Roman" w:cs="Times New Roman"/>
        </w:rPr>
      </w:pPr>
      <w:r w:rsidRPr="00024761">
        <w:rPr>
          <w:rFonts w:ascii="Times New Roman" w:hAnsi="Times New Roman" w:cs="Times New Roman"/>
        </w:rPr>
        <w:t xml:space="preserve">Rule #4 – You will use a client story to provide the human element to the insurance company in your negotiations. </w:t>
      </w:r>
    </w:p>
    <w:p w14:paraId="478AF0C0" w14:textId="77777777" w:rsidR="00024761" w:rsidRPr="00024761" w:rsidRDefault="00024761" w:rsidP="00024761">
      <w:pPr>
        <w:pStyle w:val="Default"/>
        <w:numPr>
          <w:ilvl w:val="0"/>
          <w:numId w:val="3"/>
        </w:numPr>
        <w:spacing w:after="39"/>
        <w:ind w:left="360" w:hanging="360"/>
        <w:rPr>
          <w:rFonts w:ascii="Times New Roman" w:hAnsi="Times New Roman" w:cs="Times New Roman"/>
        </w:rPr>
      </w:pPr>
      <w:r w:rsidRPr="00024761">
        <w:rPr>
          <w:rFonts w:ascii="Times New Roman" w:hAnsi="Times New Roman" w:cs="Times New Roman"/>
        </w:rPr>
        <w:t xml:space="preserve">Rule #5 – You will seek help from your team or supervisor if something is confusing or concerning. </w:t>
      </w:r>
    </w:p>
    <w:p w14:paraId="3842D3C9" w14:textId="77777777" w:rsidR="00024761" w:rsidRPr="00024761" w:rsidRDefault="00024761" w:rsidP="00024761">
      <w:pPr>
        <w:pStyle w:val="Default"/>
        <w:numPr>
          <w:ilvl w:val="0"/>
          <w:numId w:val="3"/>
        </w:numPr>
        <w:spacing w:after="39"/>
        <w:ind w:left="360" w:hanging="360"/>
        <w:rPr>
          <w:rFonts w:ascii="Times New Roman" w:hAnsi="Times New Roman" w:cs="Times New Roman"/>
        </w:rPr>
      </w:pPr>
      <w:r w:rsidRPr="00024761">
        <w:rPr>
          <w:rFonts w:ascii="Times New Roman" w:hAnsi="Times New Roman" w:cs="Times New Roman"/>
        </w:rPr>
        <w:t xml:space="preserve">Rule #6 – You will always leave yourself a $10,000 buffer of room to negotiate with on normal cases and $50,000 buffer on commercial cases. </w:t>
      </w:r>
    </w:p>
    <w:p w14:paraId="76C39E48" w14:textId="77777777" w:rsidR="00024761" w:rsidRPr="00024761" w:rsidRDefault="00024761" w:rsidP="00024761">
      <w:pPr>
        <w:pStyle w:val="Default"/>
        <w:numPr>
          <w:ilvl w:val="0"/>
          <w:numId w:val="3"/>
        </w:numPr>
        <w:spacing w:after="39"/>
        <w:ind w:left="360" w:hanging="360"/>
        <w:rPr>
          <w:rFonts w:ascii="Times New Roman" w:hAnsi="Times New Roman" w:cs="Times New Roman"/>
        </w:rPr>
      </w:pPr>
      <w:r w:rsidRPr="00024761">
        <w:rPr>
          <w:rFonts w:ascii="Times New Roman" w:hAnsi="Times New Roman" w:cs="Times New Roman"/>
        </w:rPr>
        <w:t xml:space="preserve">Rule #7 – You will confirm all outstanding medical bills are included in your accounting and are accurate before sending to your client for signature. </w:t>
      </w:r>
    </w:p>
    <w:p w14:paraId="499C2F4F" w14:textId="77777777" w:rsidR="00024761" w:rsidRPr="00024761" w:rsidRDefault="00024761" w:rsidP="00024761">
      <w:pPr>
        <w:pStyle w:val="Default"/>
        <w:numPr>
          <w:ilvl w:val="0"/>
          <w:numId w:val="3"/>
        </w:numPr>
        <w:spacing w:after="39"/>
        <w:ind w:left="360" w:hanging="360"/>
        <w:rPr>
          <w:rFonts w:ascii="Times New Roman" w:hAnsi="Times New Roman" w:cs="Times New Roman"/>
        </w:rPr>
      </w:pPr>
      <w:r w:rsidRPr="00024761">
        <w:rPr>
          <w:rFonts w:ascii="Times New Roman" w:hAnsi="Times New Roman" w:cs="Times New Roman"/>
        </w:rPr>
        <w:t xml:space="preserve">Rule # 8 – You will not allow emotions to get involved in your negotiations. </w:t>
      </w:r>
    </w:p>
    <w:p w14:paraId="07CFCCFC" w14:textId="77777777" w:rsidR="00024761" w:rsidRPr="00024761" w:rsidRDefault="00024761" w:rsidP="00024761">
      <w:pPr>
        <w:pStyle w:val="Default"/>
        <w:numPr>
          <w:ilvl w:val="0"/>
          <w:numId w:val="3"/>
        </w:numPr>
        <w:spacing w:after="39"/>
        <w:ind w:left="360" w:hanging="360"/>
        <w:rPr>
          <w:rFonts w:ascii="Times New Roman" w:hAnsi="Times New Roman" w:cs="Times New Roman"/>
        </w:rPr>
      </w:pPr>
      <w:r w:rsidRPr="00024761">
        <w:rPr>
          <w:rFonts w:ascii="Times New Roman" w:hAnsi="Times New Roman" w:cs="Times New Roman"/>
        </w:rPr>
        <w:t xml:space="preserve">Rule #9 – You will be professional in all correspondence with the insurance company. Present yourself as strong and always fight for your clients. </w:t>
      </w:r>
    </w:p>
    <w:p w14:paraId="49F78682" w14:textId="77777777" w:rsidR="00024761" w:rsidRPr="00024761" w:rsidRDefault="00024761" w:rsidP="00024761">
      <w:pPr>
        <w:pStyle w:val="Default"/>
        <w:numPr>
          <w:ilvl w:val="0"/>
          <w:numId w:val="3"/>
        </w:numPr>
        <w:ind w:left="360" w:hanging="360"/>
        <w:rPr>
          <w:rFonts w:ascii="Times New Roman" w:hAnsi="Times New Roman" w:cs="Times New Roman"/>
        </w:rPr>
      </w:pPr>
      <w:r w:rsidRPr="00024761">
        <w:rPr>
          <w:rFonts w:ascii="Times New Roman" w:hAnsi="Times New Roman" w:cs="Times New Roman"/>
        </w:rPr>
        <w:t xml:space="preserve">Rule #10 – Always give the insurance company a deadline to respond by. This is a very important rule as it </w:t>
      </w:r>
      <w:proofErr w:type="gramStart"/>
      <w:r w:rsidRPr="00024761">
        <w:rPr>
          <w:rFonts w:ascii="Times New Roman" w:hAnsi="Times New Roman" w:cs="Times New Roman"/>
        </w:rPr>
        <w:t>ensure</w:t>
      </w:r>
      <w:proofErr w:type="gramEnd"/>
      <w:r w:rsidRPr="00024761">
        <w:rPr>
          <w:rFonts w:ascii="Times New Roman" w:hAnsi="Times New Roman" w:cs="Times New Roman"/>
        </w:rPr>
        <w:t xml:space="preserve"> the insurance company responds to us and if they don’t respond or ask for an extension, it leaves them open to a bad faith negotiations claim potentially. </w:t>
      </w:r>
    </w:p>
    <w:p w14:paraId="37F01473" w14:textId="77777777" w:rsidR="00024761" w:rsidRPr="00024761" w:rsidRDefault="00024761" w:rsidP="00024761">
      <w:pPr>
        <w:pStyle w:val="Default"/>
        <w:rPr>
          <w:rFonts w:ascii="Times New Roman" w:hAnsi="Times New Roman" w:cs="Times New Roman"/>
        </w:rPr>
      </w:pPr>
    </w:p>
    <w:p w14:paraId="104D56D9" w14:textId="77777777" w:rsidR="00024761" w:rsidRPr="00024761" w:rsidRDefault="00024761" w:rsidP="00024761">
      <w:pPr>
        <w:pStyle w:val="Default"/>
        <w:pageBreakBefore/>
        <w:rPr>
          <w:rFonts w:ascii="Times New Roman" w:hAnsi="Times New Roman" w:cs="Times New Roman"/>
        </w:rPr>
      </w:pPr>
      <w:r w:rsidRPr="00024761">
        <w:rPr>
          <w:rFonts w:ascii="Times New Roman" w:hAnsi="Times New Roman" w:cs="Times New Roman"/>
        </w:rPr>
        <w:lastRenderedPageBreak/>
        <w:t xml:space="preserve">The next steps involve negotiation responses. </w:t>
      </w:r>
    </w:p>
    <w:p w14:paraId="020978DC" w14:textId="77777777" w:rsidR="00024761" w:rsidRPr="00024761" w:rsidRDefault="00024761" w:rsidP="00024761">
      <w:pPr>
        <w:pStyle w:val="Default"/>
        <w:numPr>
          <w:ilvl w:val="0"/>
          <w:numId w:val="4"/>
        </w:numPr>
        <w:spacing w:after="46"/>
        <w:ind w:left="360" w:hanging="360"/>
        <w:rPr>
          <w:rFonts w:ascii="Times New Roman" w:hAnsi="Times New Roman" w:cs="Times New Roman"/>
        </w:rPr>
      </w:pPr>
      <w:r w:rsidRPr="00024761">
        <w:rPr>
          <w:rFonts w:ascii="Times New Roman" w:hAnsi="Times New Roman" w:cs="Times New Roman"/>
        </w:rPr>
        <w:t xml:space="preserve">Once you have received an initial offer from the insurance company on a case, you must respond within 2 weeks. </w:t>
      </w:r>
    </w:p>
    <w:p w14:paraId="406E41F9" w14:textId="77777777" w:rsidR="00024761" w:rsidRPr="00024761" w:rsidRDefault="00024761" w:rsidP="00024761">
      <w:pPr>
        <w:pStyle w:val="Default"/>
        <w:numPr>
          <w:ilvl w:val="0"/>
          <w:numId w:val="4"/>
        </w:numPr>
        <w:spacing w:after="46"/>
        <w:ind w:left="360" w:hanging="360"/>
        <w:rPr>
          <w:rFonts w:ascii="Times New Roman" w:hAnsi="Times New Roman" w:cs="Times New Roman"/>
        </w:rPr>
      </w:pPr>
      <w:r w:rsidRPr="00024761">
        <w:rPr>
          <w:rFonts w:ascii="Times New Roman" w:hAnsi="Times New Roman" w:cs="Times New Roman"/>
        </w:rPr>
        <w:t xml:space="preserve">In our demand packages, our initial demand is for policy limits. Most of the time, that demand is unrealistic, but it allows the insurance company to provide us with their evaluation of the claim and provide a starting number to work from. </w:t>
      </w:r>
    </w:p>
    <w:p w14:paraId="60E5D42F" w14:textId="77777777" w:rsidR="00024761" w:rsidRPr="00024761" w:rsidRDefault="00024761" w:rsidP="00024761">
      <w:pPr>
        <w:pStyle w:val="Default"/>
        <w:numPr>
          <w:ilvl w:val="0"/>
          <w:numId w:val="4"/>
        </w:numPr>
        <w:spacing w:after="46"/>
        <w:ind w:left="360" w:hanging="360"/>
        <w:rPr>
          <w:rFonts w:ascii="Times New Roman" w:hAnsi="Times New Roman" w:cs="Times New Roman"/>
        </w:rPr>
      </w:pPr>
      <w:r w:rsidRPr="00024761">
        <w:rPr>
          <w:rFonts w:ascii="Times New Roman" w:hAnsi="Times New Roman" w:cs="Times New Roman"/>
        </w:rPr>
        <w:t xml:space="preserve">In first party cases, we should have a DEC page on file so you should know what the policy limits are. Your first counter response should be simple and to the point. We want to send a counter demand with a number $5,000 less than the policy limits. So, for example, if the policy limits are $100,000, your first counter response should be for $95,000 plus fees and nothing else. </w:t>
      </w:r>
    </w:p>
    <w:p w14:paraId="6C0A010A" w14:textId="77777777" w:rsidR="00024761" w:rsidRPr="00024761" w:rsidRDefault="00024761" w:rsidP="00024761">
      <w:pPr>
        <w:pStyle w:val="Default"/>
        <w:numPr>
          <w:ilvl w:val="0"/>
          <w:numId w:val="4"/>
        </w:numPr>
        <w:ind w:left="360" w:hanging="360"/>
        <w:rPr>
          <w:rFonts w:ascii="Times New Roman" w:hAnsi="Times New Roman" w:cs="Times New Roman"/>
        </w:rPr>
      </w:pPr>
      <w:r w:rsidRPr="00024761">
        <w:rPr>
          <w:rFonts w:ascii="Times New Roman" w:hAnsi="Times New Roman" w:cs="Times New Roman"/>
        </w:rPr>
        <w:t xml:space="preserve">Your counter response should look like this. </w:t>
      </w:r>
    </w:p>
    <w:p w14:paraId="56D6C109" w14:textId="77777777" w:rsidR="00024761" w:rsidRPr="00024761" w:rsidRDefault="00024761" w:rsidP="00024761">
      <w:pPr>
        <w:pStyle w:val="Default"/>
        <w:rPr>
          <w:rFonts w:ascii="Times New Roman" w:hAnsi="Times New Roman" w:cs="Times New Roman"/>
        </w:rPr>
      </w:pPr>
    </w:p>
    <w:p w14:paraId="07B85F66" w14:textId="77777777" w:rsidR="00024761" w:rsidRPr="00024761" w:rsidRDefault="00024761" w:rsidP="00024761">
      <w:pPr>
        <w:pStyle w:val="Default"/>
        <w:rPr>
          <w:rFonts w:ascii="Times New Roman" w:hAnsi="Times New Roman" w:cs="Times New Roman"/>
        </w:rPr>
      </w:pPr>
      <w:r w:rsidRPr="00024761">
        <w:rPr>
          <w:rFonts w:ascii="Times New Roman" w:hAnsi="Times New Roman" w:cs="Times New Roman"/>
        </w:rPr>
        <w:t xml:space="preserve">“State Farm, </w:t>
      </w:r>
    </w:p>
    <w:p w14:paraId="47307976" w14:textId="77777777" w:rsidR="00024761" w:rsidRDefault="00024761" w:rsidP="00024761">
      <w:pPr>
        <w:pStyle w:val="Default"/>
        <w:rPr>
          <w:rFonts w:ascii="Times New Roman" w:hAnsi="Times New Roman" w:cs="Times New Roman"/>
        </w:rPr>
      </w:pPr>
      <w:r w:rsidRPr="00024761">
        <w:rPr>
          <w:rFonts w:ascii="Times New Roman" w:hAnsi="Times New Roman" w:cs="Times New Roman"/>
        </w:rPr>
        <w:t xml:space="preserve">Thank you for your initial offer of $15,000 plus fees to settle my client, your insured, Steve Smith’s claim. After review and discussion with my client, this offer has been respectfully rejected. In a good faith effort to resolve this claim, my client has allowed me to counter with a demand of $95,000 plus fees. Please provide a response within 5 days. Thank you”. </w:t>
      </w:r>
    </w:p>
    <w:p w14:paraId="5EA89D11" w14:textId="77777777" w:rsidR="00024761" w:rsidRPr="00024761" w:rsidRDefault="00024761" w:rsidP="00024761">
      <w:pPr>
        <w:pStyle w:val="Default"/>
        <w:rPr>
          <w:rFonts w:ascii="Times New Roman" w:hAnsi="Times New Roman" w:cs="Times New Roman"/>
        </w:rPr>
      </w:pPr>
    </w:p>
    <w:p w14:paraId="29B0808E" w14:textId="4E9393BB" w:rsidR="00024761" w:rsidRPr="00024761" w:rsidRDefault="00024761" w:rsidP="00024761">
      <w:pPr>
        <w:pStyle w:val="Default"/>
        <w:numPr>
          <w:ilvl w:val="0"/>
          <w:numId w:val="4"/>
        </w:numPr>
        <w:spacing w:after="44"/>
        <w:ind w:left="360" w:hanging="360"/>
        <w:rPr>
          <w:rFonts w:ascii="Times New Roman" w:hAnsi="Times New Roman" w:cs="Times New Roman"/>
        </w:rPr>
      </w:pPr>
      <w:r w:rsidRPr="00024761">
        <w:rPr>
          <w:rFonts w:ascii="Times New Roman" w:hAnsi="Times New Roman" w:cs="Times New Roman"/>
        </w:rPr>
        <w:t xml:space="preserve">Be sure to post all counter responses to the clients Filevine account. Label the subject line as “counter response to (insurance company name)”. </w:t>
      </w:r>
    </w:p>
    <w:p w14:paraId="73409582" w14:textId="77777777" w:rsidR="00024761" w:rsidRPr="00024761" w:rsidRDefault="00024761" w:rsidP="00024761">
      <w:pPr>
        <w:pStyle w:val="Default"/>
        <w:numPr>
          <w:ilvl w:val="0"/>
          <w:numId w:val="4"/>
        </w:numPr>
        <w:spacing w:after="44"/>
        <w:ind w:left="360" w:hanging="360"/>
        <w:rPr>
          <w:rFonts w:ascii="Times New Roman" w:hAnsi="Times New Roman" w:cs="Times New Roman"/>
        </w:rPr>
      </w:pPr>
      <w:r w:rsidRPr="00024761">
        <w:rPr>
          <w:rFonts w:ascii="Times New Roman" w:hAnsi="Times New Roman" w:cs="Times New Roman"/>
        </w:rPr>
        <w:t xml:space="preserve">We don’t want to include any other information in the first counter response because we don’t want to limit the negotiations and we want to see how the insurance company reacts/responds. In some cases, the adjustor may provide a second offer that increases by $5,000 - $10,000 without any new information. This is great and I highly recommend you continue negotiations this way until you “need” provide new information. In other cases, the new offer may be $500-$1000 higher or the adjustor may not offer a new amount at all and ask you to provide details as to why our client has their case valued that high. </w:t>
      </w:r>
    </w:p>
    <w:p w14:paraId="0FB498D6" w14:textId="77777777" w:rsidR="00024761" w:rsidRPr="00024761" w:rsidRDefault="00024761" w:rsidP="00024761">
      <w:pPr>
        <w:pStyle w:val="Default"/>
        <w:numPr>
          <w:ilvl w:val="0"/>
          <w:numId w:val="4"/>
        </w:numPr>
        <w:spacing w:after="44"/>
        <w:ind w:left="360" w:hanging="360"/>
        <w:rPr>
          <w:rFonts w:ascii="Times New Roman" w:hAnsi="Times New Roman" w:cs="Times New Roman"/>
        </w:rPr>
      </w:pPr>
      <w:r w:rsidRPr="00024761">
        <w:rPr>
          <w:rFonts w:ascii="Times New Roman" w:hAnsi="Times New Roman" w:cs="Times New Roman"/>
        </w:rPr>
        <w:t xml:space="preserve">In the latter, this is when we want to start fighting for our clients and pointing out important facts about the case. You want to address any areas of concerns the adjustor may have presented (reasons for gaps in treatment, wage loss clarification, medical bill questions) and then start to introduce the client’s story into your negotiations. </w:t>
      </w:r>
    </w:p>
    <w:p w14:paraId="1E57FFEB" w14:textId="77777777" w:rsidR="00024761" w:rsidRPr="00024761" w:rsidRDefault="00024761" w:rsidP="00024761">
      <w:pPr>
        <w:pStyle w:val="Default"/>
        <w:numPr>
          <w:ilvl w:val="0"/>
          <w:numId w:val="4"/>
        </w:numPr>
        <w:spacing w:after="44"/>
        <w:ind w:left="360" w:hanging="360"/>
        <w:rPr>
          <w:rFonts w:ascii="Times New Roman" w:hAnsi="Times New Roman" w:cs="Times New Roman"/>
        </w:rPr>
      </w:pPr>
      <w:r w:rsidRPr="00024761">
        <w:rPr>
          <w:rFonts w:ascii="Times New Roman" w:hAnsi="Times New Roman" w:cs="Times New Roman"/>
        </w:rPr>
        <w:t xml:space="preserve">When negotiating with an insurance company, you want to be tactical. You don’t want to pour </w:t>
      </w:r>
      <w:proofErr w:type="gramStart"/>
      <w:r w:rsidRPr="00024761">
        <w:rPr>
          <w:rFonts w:ascii="Times New Roman" w:hAnsi="Times New Roman" w:cs="Times New Roman"/>
        </w:rPr>
        <w:t>all of</w:t>
      </w:r>
      <w:proofErr w:type="gramEnd"/>
      <w:r w:rsidRPr="00024761">
        <w:rPr>
          <w:rFonts w:ascii="Times New Roman" w:hAnsi="Times New Roman" w:cs="Times New Roman"/>
        </w:rPr>
        <w:t xml:space="preserve"> your “eggs into one basket” as they say. You may feel tempted to provide all the information possible to the adjustor in your initial email response but then that leaves you with no “ammo” to use down the line. I recommend using small pieces of information in each email to help keep negotiations trending in a positive direction. </w:t>
      </w:r>
    </w:p>
    <w:p w14:paraId="0BE31E57" w14:textId="4F4600B1" w:rsidR="00024761" w:rsidRPr="00024761" w:rsidRDefault="00024761" w:rsidP="00024761">
      <w:pPr>
        <w:pStyle w:val="Default"/>
        <w:numPr>
          <w:ilvl w:val="0"/>
          <w:numId w:val="4"/>
        </w:numPr>
        <w:ind w:left="360" w:hanging="360"/>
        <w:rPr>
          <w:rFonts w:ascii="Times New Roman" w:hAnsi="Times New Roman" w:cs="Times New Roman"/>
        </w:rPr>
      </w:pPr>
      <w:r w:rsidRPr="00024761">
        <w:rPr>
          <w:rFonts w:ascii="Times New Roman" w:hAnsi="Times New Roman" w:cs="Times New Roman"/>
        </w:rPr>
        <w:t>As you continue negotiations and receive new offers, be sure to update your accounting accordingly to reflect the new numbers so you can track your client’s recovery progress.</w:t>
      </w:r>
      <w:r>
        <w:rPr>
          <w:rFonts w:ascii="Times New Roman" w:hAnsi="Times New Roman" w:cs="Times New Roman"/>
        </w:rPr>
        <w:t xml:space="preserve"> </w:t>
      </w:r>
      <w:r w:rsidRPr="00024761">
        <w:rPr>
          <w:rFonts w:ascii="Times New Roman" w:hAnsi="Times New Roman" w:cs="Times New Roman"/>
        </w:rPr>
        <w:t xml:space="preserve">reaching your client’s settlement goals. </w:t>
      </w:r>
    </w:p>
    <w:p w14:paraId="1537EA8F" w14:textId="77777777" w:rsidR="00024761" w:rsidRPr="00024761" w:rsidRDefault="00024761" w:rsidP="00024761">
      <w:pPr>
        <w:pStyle w:val="Default"/>
        <w:numPr>
          <w:ilvl w:val="0"/>
          <w:numId w:val="4"/>
        </w:numPr>
        <w:spacing w:after="44"/>
        <w:rPr>
          <w:rFonts w:ascii="Times New Roman" w:hAnsi="Times New Roman" w:cs="Times New Roman"/>
        </w:rPr>
      </w:pPr>
      <w:r w:rsidRPr="00024761">
        <w:rPr>
          <w:rFonts w:ascii="Times New Roman" w:hAnsi="Times New Roman" w:cs="Times New Roman"/>
        </w:rPr>
        <w:t xml:space="preserve">I want to emphasize again that some adjustors may only provide small increases to the settlement, while others may have larger increases, do not take this personally. Simply continue to negotiate and bring up the important points and facts and stay strong with your counter demands. </w:t>
      </w:r>
    </w:p>
    <w:p w14:paraId="1D2E2826" w14:textId="77777777" w:rsidR="00024761" w:rsidRPr="00024761" w:rsidRDefault="00024761" w:rsidP="00024761">
      <w:pPr>
        <w:pStyle w:val="Default"/>
        <w:numPr>
          <w:ilvl w:val="0"/>
          <w:numId w:val="4"/>
        </w:numPr>
        <w:spacing w:after="44"/>
        <w:rPr>
          <w:rFonts w:ascii="Times New Roman" w:hAnsi="Times New Roman" w:cs="Times New Roman"/>
        </w:rPr>
      </w:pPr>
      <w:r w:rsidRPr="00024761">
        <w:rPr>
          <w:rFonts w:ascii="Times New Roman" w:hAnsi="Times New Roman" w:cs="Times New Roman"/>
        </w:rPr>
        <w:lastRenderedPageBreak/>
        <w:t xml:space="preserve">It is important to negotiate reasonably however, while keeping your cushion be sure to work towards the common goal of settlement. Your goal is to get the adjustor to their final offer and even beyond if possible. </w:t>
      </w:r>
    </w:p>
    <w:p w14:paraId="0EC6F620" w14:textId="77777777" w:rsidR="00024761" w:rsidRPr="00024761" w:rsidRDefault="00024761" w:rsidP="00024761">
      <w:pPr>
        <w:pStyle w:val="Default"/>
        <w:numPr>
          <w:ilvl w:val="0"/>
          <w:numId w:val="4"/>
        </w:numPr>
        <w:spacing w:after="44"/>
        <w:rPr>
          <w:rFonts w:ascii="Times New Roman" w:hAnsi="Times New Roman" w:cs="Times New Roman"/>
        </w:rPr>
      </w:pPr>
      <w:r w:rsidRPr="00024761">
        <w:rPr>
          <w:rFonts w:ascii="Times New Roman" w:hAnsi="Times New Roman" w:cs="Times New Roman"/>
        </w:rPr>
        <w:t xml:space="preserve">When you are getting close or the adjustor has provided you with the final offer, be sure to review the accounting with your supervisor and discuss what the settlement looks like. You and your supervisor will determine any necessary medical bill reductions/waivers we need and will task Maria to accomplish those tasks. </w:t>
      </w:r>
    </w:p>
    <w:p w14:paraId="01DCE592" w14:textId="77777777" w:rsidR="00024761" w:rsidRPr="00024761" w:rsidRDefault="00024761" w:rsidP="00024761">
      <w:pPr>
        <w:pStyle w:val="Default"/>
        <w:numPr>
          <w:ilvl w:val="0"/>
          <w:numId w:val="4"/>
        </w:numPr>
        <w:spacing w:after="44"/>
        <w:rPr>
          <w:rFonts w:ascii="Times New Roman" w:hAnsi="Times New Roman" w:cs="Times New Roman"/>
        </w:rPr>
      </w:pPr>
      <w:r w:rsidRPr="00024761">
        <w:rPr>
          <w:rFonts w:ascii="Times New Roman" w:hAnsi="Times New Roman" w:cs="Times New Roman"/>
        </w:rPr>
        <w:t xml:space="preserve">Once we have responses to those reductions, it is best to review the accounting with your client. </w:t>
      </w:r>
    </w:p>
    <w:p w14:paraId="125FD182" w14:textId="77777777" w:rsidR="00024761" w:rsidRPr="00024761" w:rsidRDefault="00024761" w:rsidP="00024761">
      <w:pPr>
        <w:pStyle w:val="Default"/>
        <w:numPr>
          <w:ilvl w:val="0"/>
          <w:numId w:val="4"/>
        </w:numPr>
        <w:spacing w:after="44"/>
        <w:rPr>
          <w:rFonts w:ascii="Times New Roman" w:hAnsi="Times New Roman" w:cs="Times New Roman"/>
        </w:rPr>
      </w:pPr>
      <w:r w:rsidRPr="00024761">
        <w:rPr>
          <w:rFonts w:ascii="Times New Roman" w:hAnsi="Times New Roman" w:cs="Times New Roman"/>
        </w:rPr>
        <w:t xml:space="preserve">It is important to empower the client. Present to the client that you are reaching out with an update and let them know what the insurance company has offered. Advise them of the reductions you were able to obtain and finally explain to the client how much money they would be getting in their pocket after medical bills and attorney fees are paid. Then ask them the magical question “Mr. Smith, what do you think?” </w:t>
      </w:r>
    </w:p>
    <w:p w14:paraId="00F515F0" w14:textId="77777777" w:rsidR="00024761" w:rsidRPr="00024761" w:rsidRDefault="00024761" w:rsidP="00024761">
      <w:pPr>
        <w:pStyle w:val="Default"/>
        <w:numPr>
          <w:ilvl w:val="0"/>
          <w:numId w:val="4"/>
        </w:numPr>
        <w:spacing w:after="44"/>
        <w:rPr>
          <w:rFonts w:ascii="Times New Roman" w:hAnsi="Times New Roman" w:cs="Times New Roman"/>
        </w:rPr>
      </w:pPr>
      <w:r w:rsidRPr="00024761">
        <w:rPr>
          <w:rFonts w:ascii="Times New Roman" w:hAnsi="Times New Roman" w:cs="Times New Roman"/>
        </w:rPr>
        <w:t xml:space="preserve">If the client is happy, have them sign the accounting and advise them you will work to finalize the settlement. </w:t>
      </w:r>
    </w:p>
    <w:p w14:paraId="55575B06" w14:textId="77777777" w:rsidR="00024761" w:rsidRPr="00024761" w:rsidRDefault="00024761" w:rsidP="00024761">
      <w:pPr>
        <w:pStyle w:val="Default"/>
        <w:numPr>
          <w:ilvl w:val="0"/>
          <w:numId w:val="4"/>
        </w:numPr>
        <w:spacing w:after="44"/>
        <w:rPr>
          <w:rFonts w:ascii="Times New Roman" w:hAnsi="Times New Roman" w:cs="Times New Roman"/>
        </w:rPr>
      </w:pPr>
      <w:r w:rsidRPr="00024761">
        <w:rPr>
          <w:rFonts w:ascii="Times New Roman" w:hAnsi="Times New Roman" w:cs="Times New Roman"/>
        </w:rPr>
        <w:t xml:space="preserve">If the client is not happy, be sure to ask the client why, what are they expecting to receive, and ensure that you have </w:t>
      </w:r>
      <w:proofErr w:type="gramStart"/>
      <w:r w:rsidRPr="00024761">
        <w:rPr>
          <w:rFonts w:ascii="Times New Roman" w:hAnsi="Times New Roman" w:cs="Times New Roman"/>
        </w:rPr>
        <w:t>all of</w:t>
      </w:r>
      <w:proofErr w:type="gramEnd"/>
      <w:r w:rsidRPr="00024761">
        <w:rPr>
          <w:rFonts w:ascii="Times New Roman" w:hAnsi="Times New Roman" w:cs="Times New Roman"/>
        </w:rPr>
        <w:t xml:space="preserve"> the details accurate (wage loss, medical bills, </w:t>
      </w:r>
      <w:proofErr w:type="spellStart"/>
      <w:r w:rsidRPr="00024761">
        <w:rPr>
          <w:rFonts w:ascii="Times New Roman" w:hAnsi="Times New Roman" w:cs="Times New Roman"/>
        </w:rPr>
        <w:t>etc</w:t>
      </w:r>
      <w:proofErr w:type="spellEnd"/>
      <w:r w:rsidRPr="00024761">
        <w:rPr>
          <w:rFonts w:ascii="Times New Roman" w:hAnsi="Times New Roman" w:cs="Times New Roman"/>
        </w:rPr>
        <w:t xml:space="preserve">). </w:t>
      </w:r>
    </w:p>
    <w:p w14:paraId="134BCFEC" w14:textId="77777777" w:rsidR="00024761" w:rsidRPr="00024761" w:rsidRDefault="00024761" w:rsidP="00024761">
      <w:pPr>
        <w:pStyle w:val="Default"/>
        <w:numPr>
          <w:ilvl w:val="0"/>
          <w:numId w:val="4"/>
        </w:numPr>
        <w:spacing w:after="44"/>
        <w:rPr>
          <w:rFonts w:ascii="Times New Roman" w:hAnsi="Times New Roman" w:cs="Times New Roman"/>
        </w:rPr>
      </w:pPr>
      <w:r w:rsidRPr="00024761">
        <w:rPr>
          <w:rFonts w:ascii="Times New Roman" w:hAnsi="Times New Roman" w:cs="Times New Roman"/>
        </w:rPr>
        <w:t xml:space="preserve">Meet with your supervisor to discuss possible avenues for the case moving forward. </w:t>
      </w:r>
    </w:p>
    <w:p w14:paraId="5E744E66" w14:textId="77777777" w:rsidR="00024761" w:rsidRPr="00024761" w:rsidRDefault="00024761" w:rsidP="00024761">
      <w:pPr>
        <w:pStyle w:val="Default"/>
        <w:numPr>
          <w:ilvl w:val="0"/>
          <w:numId w:val="4"/>
        </w:numPr>
        <w:rPr>
          <w:rFonts w:ascii="Times New Roman" w:hAnsi="Times New Roman" w:cs="Times New Roman"/>
        </w:rPr>
      </w:pPr>
      <w:r w:rsidRPr="00024761">
        <w:rPr>
          <w:rFonts w:ascii="Times New Roman" w:hAnsi="Times New Roman" w:cs="Times New Roman"/>
        </w:rPr>
        <w:t xml:space="preserve">Once completed, you want to create the HAMMS fee excel spreadsheet and the offer acceptance letter. (See </w:t>
      </w:r>
      <w:proofErr w:type="spellStart"/>
      <w:r w:rsidRPr="00024761">
        <w:rPr>
          <w:rFonts w:ascii="Times New Roman" w:hAnsi="Times New Roman" w:cs="Times New Roman"/>
        </w:rPr>
        <w:t>Hamms</w:t>
      </w:r>
      <w:proofErr w:type="spellEnd"/>
      <w:r w:rsidRPr="00024761">
        <w:rPr>
          <w:rFonts w:ascii="Times New Roman" w:hAnsi="Times New Roman" w:cs="Times New Roman"/>
        </w:rPr>
        <w:t xml:space="preserve"> Fee Worksheet for Ref). </w:t>
      </w:r>
    </w:p>
    <w:p w14:paraId="2544577D" w14:textId="77777777" w:rsidR="00AB6AE4" w:rsidRPr="00024761" w:rsidRDefault="00AB6AE4">
      <w:pPr>
        <w:rPr>
          <w:rFonts w:ascii="Times New Roman" w:hAnsi="Times New Roman" w:cs="Times New Roman"/>
          <w:sz w:val="24"/>
          <w:szCs w:val="24"/>
        </w:rPr>
      </w:pPr>
    </w:p>
    <w:sectPr w:rsidR="00AB6AE4" w:rsidRPr="00024761" w:rsidSect="006F65ED">
      <w:pgSz w:w="12240" w:h="16340"/>
      <w:pgMar w:top="1873" w:right="1174" w:bottom="1440" w:left="16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4F32E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AD909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31270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970DAA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095492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8E1653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E75544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16406819">
    <w:abstractNumId w:val="0"/>
  </w:num>
  <w:num w:numId="2" w16cid:durableId="1782650290">
    <w:abstractNumId w:val="1"/>
  </w:num>
  <w:num w:numId="3" w16cid:durableId="2095859320">
    <w:abstractNumId w:val="2"/>
  </w:num>
  <w:num w:numId="4" w16cid:durableId="695034613">
    <w:abstractNumId w:val="4"/>
  </w:num>
  <w:num w:numId="5" w16cid:durableId="657804984">
    <w:abstractNumId w:val="3"/>
  </w:num>
  <w:num w:numId="6" w16cid:durableId="748966520">
    <w:abstractNumId w:val="5"/>
  </w:num>
  <w:num w:numId="7" w16cid:durableId="5881968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61"/>
    <w:rsid w:val="00024761"/>
    <w:rsid w:val="00024B26"/>
    <w:rsid w:val="00AB6AE4"/>
    <w:rsid w:val="00C80405"/>
    <w:rsid w:val="00E6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9C67C"/>
  <w15:chartTrackingRefBased/>
  <w15:docId w15:val="{648E0660-6B7E-4673-9089-FC76BB54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4761"/>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1517</Words>
  <Characters>8651</Characters>
  <Application>Microsoft Office Word</Application>
  <DocSecurity>0</DocSecurity>
  <Lines>72</Lines>
  <Paragraphs>20</Paragraphs>
  <ScaleCrop>false</ScaleCrop>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Habtemariam Firm</dc:creator>
  <cp:keywords/>
  <dc:description/>
  <cp:lastModifiedBy>Habtemariam Firm</cp:lastModifiedBy>
  <cp:revision>1</cp:revision>
  <dcterms:created xsi:type="dcterms:W3CDTF">2024-01-05T21:18:00Z</dcterms:created>
  <dcterms:modified xsi:type="dcterms:W3CDTF">2024-01-05T21:26:00Z</dcterms:modified>
</cp:coreProperties>
</file>